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E61" w14:textId="75822C6C" w:rsidR="0096694C" w:rsidRDefault="00E63B4B" w:rsidP="00334257">
      <w:pPr>
        <w:jc w:val="center"/>
        <w:rPr>
          <w:rFonts w:ascii="Calibri" w:hAnsi="Calibri" w:cs="Calibri"/>
          <w:b/>
          <w:bCs/>
          <w:u w:val="single"/>
        </w:rPr>
      </w:pPr>
      <w:r>
        <w:rPr>
          <w:rFonts w:ascii="Calibri" w:hAnsi="Calibri" w:cs="Calibri"/>
          <w:b/>
          <w:bCs/>
          <w:u w:val="single"/>
        </w:rPr>
        <w:t>Charte de l’élu local</w:t>
      </w:r>
    </w:p>
    <w:p w14:paraId="4A156400" w14:textId="13D81AFF" w:rsidR="00AD4E0C" w:rsidRDefault="00AD4E0C" w:rsidP="00E63B4B">
      <w:pPr>
        <w:rPr>
          <w:rFonts w:ascii="Calibri" w:hAnsi="Calibri" w:cs="Calibri"/>
          <w:b/>
          <w:bCs/>
        </w:rPr>
      </w:pPr>
      <w:r>
        <w:rPr>
          <w:rFonts w:ascii="Calibri" w:hAnsi="Calibri" w:cs="Calibri"/>
          <w:b/>
          <w:bCs/>
        </w:rPr>
        <w:t>NB : tous l</w:t>
      </w:r>
      <w:r w:rsidRPr="0096694C">
        <w:rPr>
          <w:rFonts w:ascii="Calibri" w:hAnsi="Calibri" w:cs="Calibri"/>
          <w:b/>
          <w:bCs/>
        </w:rPr>
        <w:t>es articles sont issus du CGCT.</w:t>
      </w:r>
    </w:p>
    <w:p w14:paraId="4F4669FA" w14:textId="552239B1" w:rsidR="00E63B4B" w:rsidRDefault="00E63B4B" w:rsidP="00E63B4B">
      <w:pPr>
        <w:rPr>
          <w:rFonts w:ascii="Calibri" w:hAnsi="Calibri" w:cs="Calibri"/>
          <w:b/>
          <w:bCs/>
        </w:rPr>
      </w:pPr>
      <w:r>
        <w:rPr>
          <w:rFonts w:ascii="Calibri" w:hAnsi="Calibri" w:cs="Calibri"/>
          <w:b/>
          <w:bCs/>
        </w:rPr>
        <w:t xml:space="preserve">La charte de l’élu local a été modifiée en décembre 2025. Elle se </w:t>
      </w:r>
      <w:r w:rsidR="00263724">
        <w:rPr>
          <w:rFonts w:ascii="Calibri" w:hAnsi="Calibri" w:cs="Calibri"/>
          <w:b/>
          <w:bCs/>
        </w:rPr>
        <w:t>compose</w:t>
      </w:r>
      <w:r>
        <w:rPr>
          <w:rFonts w:ascii="Calibri" w:hAnsi="Calibri" w:cs="Calibri"/>
          <w:b/>
          <w:bCs/>
        </w:rPr>
        <w:t xml:space="preserve"> de deux articles qu’il faut transmettre aux conseillers municipaux et conseillères municipales</w:t>
      </w:r>
      <w:r w:rsidR="00AD4E0C">
        <w:rPr>
          <w:rFonts w:ascii="Calibri" w:hAnsi="Calibri" w:cs="Calibri"/>
          <w:b/>
          <w:bCs/>
        </w:rPr>
        <w:t xml:space="preserve"> (L.1111-13 et L.1111-14)</w:t>
      </w:r>
      <w:r>
        <w:rPr>
          <w:rFonts w:ascii="Calibri" w:hAnsi="Calibri" w:cs="Calibri"/>
          <w:b/>
          <w:bCs/>
        </w:rPr>
        <w:t>.</w:t>
      </w:r>
    </w:p>
    <w:p w14:paraId="7683E709" w14:textId="09CF4F14" w:rsidR="00E63B4B" w:rsidRDefault="00334257" w:rsidP="00E63B4B">
      <w:pPr>
        <w:rPr>
          <w:rFonts w:ascii="Calibri" w:hAnsi="Calibri" w:cs="Calibri"/>
          <w:b/>
          <w:bCs/>
          <w:u w:val="single"/>
        </w:rPr>
      </w:pPr>
      <w:r w:rsidRPr="0096694C">
        <w:rPr>
          <w:rFonts w:ascii="Calibri" w:hAnsi="Calibri" w:cs="Calibri"/>
          <w:b/>
          <w:bCs/>
        </w:rPr>
        <w:t>Afin de présenter la démarche</w:t>
      </w:r>
      <w:r w:rsidR="00E63B4B">
        <w:rPr>
          <w:rFonts w:ascii="Calibri" w:hAnsi="Calibri" w:cs="Calibri"/>
          <w:b/>
          <w:bCs/>
        </w:rPr>
        <w:t xml:space="preserve"> aux conseillers élus</w:t>
      </w:r>
      <w:r w:rsidRPr="0096694C">
        <w:rPr>
          <w:rFonts w:ascii="Calibri" w:hAnsi="Calibri" w:cs="Calibri"/>
          <w:b/>
          <w:bCs/>
        </w:rPr>
        <w:t>, il est utile de rappeler les éléments ci-après</w:t>
      </w:r>
      <w:r w:rsidR="00AD4E0C">
        <w:rPr>
          <w:rFonts w:ascii="Calibri" w:hAnsi="Calibri" w:cs="Calibri"/>
          <w:b/>
          <w:bCs/>
        </w:rPr>
        <w:t xml:space="preserve"> (préambule)</w:t>
      </w:r>
      <w:r w:rsidRPr="0096694C">
        <w:rPr>
          <w:rFonts w:ascii="Calibri" w:hAnsi="Calibri" w:cs="Calibri"/>
          <w:b/>
          <w:bCs/>
        </w:rPr>
        <w:t>.</w:t>
      </w:r>
      <w:r w:rsidR="00B2450E" w:rsidRPr="0096694C">
        <w:rPr>
          <w:rFonts w:ascii="Calibri" w:hAnsi="Calibri" w:cs="Calibri"/>
          <w:b/>
          <w:bCs/>
        </w:rPr>
        <w:t xml:space="preserve"> </w:t>
      </w:r>
    </w:p>
    <w:p w14:paraId="13E51E7F" w14:textId="26977086" w:rsidR="00E63B4B" w:rsidRPr="00E63B4B" w:rsidRDefault="00E63B4B" w:rsidP="00E63B4B">
      <w:pPr>
        <w:rPr>
          <w:rFonts w:ascii="Calibri" w:hAnsi="Calibri" w:cs="Calibri"/>
          <w:b/>
          <w:bCs/>
        </w:rPr>
      </w:pPr>
      <w:r w:rsidRPr="00E63B4B">
        <w:rPr>
          <w:rFonts w:ascii="Calibri" w:hAnsi="Calibri" w:cs="Calibri"/>
          <w:b/>
          <w:bCs/>
        </w:rPr>
        <w:t xml:space="preserve">L’article L.2121-7 du CGCT prévoit en outre </w:t>
      </w:r>
      <w:r>
        <w:rPr>
          <w:rFonts w:ascii="Calibri" w:hAnsi="Calibri" w:cs="Calibri"/>
          <w:b/>
          <w:bCs/>
        </w:rPr>
        <w:t>que le maire leur transmette l’ensemble des articles L.2123-1 à L.2123-35. Vous les trouverez à la suite de la charte ci-dessous.</w:t>
      </w:r>
    </w:p>
    <w:p w14:paraId="2CAC643F" w14:textId="13DF3F16" w:rsidR="00E63B4B" w:rsidRDefault="00E63B4B" w:rsidP="00E63B4B">
      <w:pPr>
        <w:jc w:val="center"/>
        <w:rPr>
          <w:rFonts w:ascii="Calibri" w:hAnsi="Calibri" w:cs="Calibri"/>
          <w:b/>
          <w:bCs/>
          <w:u w:val="single"/>
        </w:rPr>
      </w:pPr>
      <w:r w:rsidRPr="0096694C">
        <w:rPr>
          <w:rFonts w:ascii="Calibri" w:hAnsi="Calibri" w:cs="Calibri"/>
          <w:b/>
          <w:bCs/>
          <w:u w:val="single"/>
        </w:rPr>
        <w:t>Préambule</w:t>
      </w:r>
    </w:p>
    <w:p w14:paraId="76AD0F25" w14:textId="756FF0F7" w:rsidR="008E766F" w:rsidRPr="0096694C" w:rsidRDefault="008E766F" w:rsidP="008E766F">
      <w:pPr>
        <w:rPr>
          <w:rFonts w:ascii="Calibri" w:hAnsi="Calibri" w:cs="Calibri"/>
          <w:b/>
          <w:bCs/>
        </w:rPr>
      </w:pPr>
      <w:r w:rsidRPr="0096694C">
        <w:rPr>
          <w:rFonts w:ascii="Calibri" w:hAnsi="Calibri" w:cs="Calibri"/>
          <w:b/>
          <w:bCs/>
        </w:rPr>
        <w:t>L.1111-12</w:t>
      </w:r>
    </w:p>
    <w:p w14:paraId="539540F3" w14:textId="1482BD83" w:rsidR="008E766F" w:rsidRPr="0096694C" w:rsidRDefault="008E766F" w:rsidP="008E766F">
      <w:pPr>
        <w:rPr>
          <w:rFonts w:ascii="Calibri" w:hAnsi="Calibri" w:cs="Calibri"/>
        </w:rPr>
      </w:pPr>
      <w:r w:rsidRPr="0096694C">
        <w:rPr>
          <w:rFonts w:ascii="Calibri" w:hAnsi="Calibri" w:cs="Calibri"/>
        </w:rPr>
        <w:t>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14:paraId="1FE995A7" w14:textId="77777777" w:rsidR="008E766F" w:rsidRPr="0096694C" w:rsidRDefault="008E766F" w:rsidP="008E766F">
      <w:pPr>
        <w:rPr>
          <w:rFonts w:ascii="Calibri" w:hAnsi="Calibri" w:cs="Calibri"/>
        </w:rPr>
      </w:pPr>
      <w:r w:rsidRPr="0096694C">
        <w:rPr>
          <w:rFonts w:ascii="Calibri" w:hAnsi="Calibri" w:cs="Calibri"/>
        </w:rPr>
        <w:t>Tout mandat local se distingue d'une activité professionnelle et s'exerce dans des conditions qui lui sont propres.</w:t>
      </w:r>
    </w:p>
    <w:p w14:paraId="5F1EE64E" w14:textId="77777777" w:rsidR="008E766F" w:rsidRPr="0096694C" w:rsidRDefault="008E766F" w:rsidP="008E766F">
      <w:pPr>
        <w:rPr>
          <w:rFonts w:ascii="Calibri" w:hAnsi="Calibri" w:cs="Calibri"/>
        </w:rPr>
      </w:pPr>
      <w:r w:rsidRPr="0096694C">
        <w:rPr>
          <w:rFonts w:ascii="Calibri" w:hAnsi="Calibri" w:cs="Calibri"/>
        </w:rPr>
        <w:t>Il se traduit par des droits et des devoirs prévus aux articles L. 1111-13 et L. 1111-14. Ces dispositions constituent la charte de l'élu local.</w:t>
      </w:r>
    </w:p>
    <w:p w14:paraId="1AF7277B" w14:textId="2A5E5A03" w:rsidR="008E766F" w:rsidRPr="0096694C" w:rsidRDefault="008E766F" w:rsidP="008E766F">
      <w:pPr>
        <w:rPr>
          <w:rFonts w:ascii="Calibri" w:hAnsi="Calibri" w:cs="Calibri"/>
          <w:b/>
          <w:bCs/>
        </w:rPr>
      </w:pPr>
      <w:r w:rsidRPr="0096694C">
        <w:rPr>
          <w:rFonts w:ascii="Calibri" w:hAnsi="Calibri" w:cs="Calibri"/>
          <w:b/>
          <w:bCs/>
        </w:rPr>
        <w:t>L.2121-7</w:t>
      </w:r>
    </w:p>
    <w:p w14:paraId="1E0DC14C" w14:textId="77777777" w:rsidR="008E766F" w:rsidRPr="0096694C" w:rsidRDefault="008E766F" w:rsidP="008E766F">
      <w:pPr>
        <w:rPr>
          <w:rFonts w:ascii="Calibri" w:hAnsi="Calibri" w:cs="Calibri"/>
        </w:rPr>
      </w:pPr>
      <w:r w:rsidRPr="0096694C">
        <w:rPr>
          <w:rFonts w:ascii="Calibri" w:hAnsi="Calibri" w:cs="Calibri"/>
        </w:rPr>
        <w:t>Le conseil municipal se réunit au moins une fois par trimestre.</w:t>
      </w:r>
    </w:p>
    <w:p w14:paraId="10BD3AFB" w14:textId="77777777" w:rsidR="008E766F" w:rsidRPr="0096694C" w:rsidRDefault="008E766F" w:rsidP="008E766F">
      <w:pPr>
        <w:rPr>
          <w:rFonts w:ascii="Calibri" w:hAnsi="Calibri" w:cs="Calibri"/>
        </w:rPr>
      </w:pPr>
      <w:r w:rsidRPr="0096694C">
        <w:rPr>
          <w:rFonts w:ascii="Calibri" w:hAnsi="Calibri" w:cs="Calibri"/>
        </w:rPr>
        <w:t>Lors du renouvellement général des conseils municipaux, la première réunion se tient de plein droit au plus tôt le vendredi et au plus tard le dimanche suivant le tour de scrutin à l'issue duquel le conseil a été élu au complet. Par dérogation aux dispositions de </w:t>
      </w:r>
      <w:hyperlink r:id="rId7" w:history="1">
        <w:r w:rsidRPr="0096694C">
          <w:rPr>
            <w:rStyle w:val="Lienhypertexte"/>
            <w:rFonts w:ascii="Calibri" w:hAnsi="Calibri" w:cs="Calibri"/>
          </w:rPr>
          <w:t>l'article L. 2121-12</w:t>
        </w:r>
      </w:hyperlink>
      <w:r w:rsidRPr="0096694C">
        <w:rPr>
          <w:rFonts w:ascii="Calibri" w:hAnsi="Calibri" w:cs="Calibri"/>
        </w:rPr>
        <w:t>, dans les communes de 3 500 habitants et plus, la convocation est adressée aux membres du conseil municipal trois jours francs au moins avant celui de cette première réunion.</w:t>
      </w:r>
    </w:p>
    <w:p w14:paraId="468C75C4" w14:textId="49CD62AD" w:rsidR="008E766F" w:rsidRPr="0096694C" w:rsidRDefault="008E766F" w:rsidP="008E766F">
      <w:pPr>
        <w:rPr>
          <w:rFonts w:ascii="Calibri" w:hAnsi="Calibri" w:cs="Calibri"/>
        </w:rPr>
      </w:pPr>
      <w:r w:rsidRPr="0096694C">
        <w:rPr>
          <w:rFonts w:ascii="Calibri" w:hAnsi="Calibri" w:cs="Calibri"/>
        </w:rPr>
        <w:t>Lors de la première réunion du conseil municipal, immédiatement après l'élection du maire et des adjoints, le maire donne lecture de la charte de l'élu local mentionnée à l'</w:t>
      </w:r>
      <w:hyperlink r:id="rId8" w:history="1">
        <w:r w:rsidRPr="0096694C">
          <w:rPr>
            <w:rStyle w:val="Lienhypertexte"/>
            <w:rFonts w:ascii="Calibri" w:hAnsi="Calibri" w:cs="Calibri"/>
          </w:rPr>
          <w:t>article L. 1111-12</w:t>
        </w:r>
      </w:hyperlink>
      <w:r w:rsidRPr="0096694C">
        <w:rPr>
          <w:rFonts w:ascii="Calibri" w:hAnsi="Calibri" w:cs="Calibri"/>
        </w:rPr>
        <w:t xml:space="preserve">. Le maire remet aux conseillers municipaux une copie de la charte de l'élu local et du </w:t>
      </w:r>
      <w:r w:rsidRPr="0096694C">
        <w:rPr>
          <w:rFonts w:ascii="Calibri" w:hAnsi="Calibri" w:cs="Calibri"/>
          <w:b/>
          <w:bCs/>
        </w:rPr>
        <w:t>chapitre III du présent titre</w:t>
      </w:r>
      <w:r w:rsidR="00334257" w:rsidRPr="0096694C">
        <w:rPr>
          <w:rFonts w:ascii="Calibri" w:hAnsi="Calibri" w:cs="Calibri"/>
          <w:b/>
          <w:bCs/>
        </w:rPr>
        <w:t xml:space="preserve"> (voir articles connexes infra)</w:t>
      </w:r>
      <w:r w:rsidRPr="0096694C">
        <w:rPr>
          <w:rFonts w:ascii="Calibri" w:hAnsi="Calibri" w:cs="Calibri"/>
        </w:rPr>
        <w:t>.</w:t>
      </w:r>
    </w:p>
    <w:p w14:paraId="158EBE17" w14:textId="77777777" w:rsidR="008E766F" w:rsidRPr="0096694C" w:rsidRDefault="008E766F" w:rsidP="008E766F">
      <w:pPr>
        <w:rPr>
          <w:rFonts w:ascii="Calibri" w:hAnsi="Calibri" w:cs="Calibri"/>
        </w:rPr>
      </w:pPr>
      <w:r w:rsidRPr="0096694C">
        <w:rPr>
          <w:rFonts w:ascii="Calibri" w:hAnsi="Calibri" w:cs="Calibri"/>
        </w:rPr>
        <w:t>Le conseil municipal se réunit et délibère à la mairie de la commune. Il peut également se réunir et délibérer, à titre définitif, dans un autre lieu situé sur le territoire de la commune, dès lors que ce lieu ne contrevient pas au principe de neutralité, qu'il offre les conditions d'accessibilité et de sécurité nécessaires et qu'il permet d'assurer la publicité des séances.</w:t>
      </w:r>
    </w:p>
    <w:p w14:paraId="201F42B0" w14:textId="77777777" w:rsidR="008E766F" w:rsidRPr="0096694C" w:rsidRDefault="008E766F" w:rsidP="008E766F">
      <w:pPr>
        <w:rPr>
          <w:rFonts w:ascii="Calibri" w:hAnsi="Calibri" w:cs="Calibri"/>
        </w:rPr>
      </w:pPr>
      <w:r w:rsidRPr="0096694C">
        <w:rPr>
          <w:rFonts w:ascii="Calibri" w:hAnsi="Calibri" w:cs="Calibri"/>
        </w:rPr>
        <w:lastRenderedPageBreak/>
        <w:t>Toutefois, dans une commune nouvelle régie par les dispositions du chapitre III du titre Ier du présent livre, le conseil municipal peut décider qu'une ou plusieurs de ses réunions auront lieu dans une ou plusieurs annexes de la mairie, sous réserve que, chaque année, au moins deux de ses réunions se tiennent à la mairie de la commune nouvelle. Le public est avisé de cette décision par tout moyen de publicité au choix du maire, au minimum quinze jours avant la tenue de ces réunions.</w:t>
      </w:r>
    </w:p>
    <w:p w14:paraId="1B25FDA1" w14:textId="77777777" w:rsidR="0096694C" w:rsidRDefault="0096694C" w:rsidP="00334257">
      <w:pPr>
        <w:jc w:val="center"/>
        <w:rPr>
          <w:b/>
          <w:bCs/>
          <w:u w:val="single"/>
        </w:rPr>
      </w:pPr>
    </w:p>
    <w:p w14:paraId="37A23E3D" w14:textId="607C49BF" w:rsidR="00FF5141" w:rsidRPr="0096694C" w:rsidRDefault="008E766F" w:rsidP="00334257">
      <w:pPr>
        <w:jc w:val="center"/>
        <w:rPr>
          <w:rFonts w:ascii="Calibri" w:hAnsi="Calibri" w:cs="Calibri"/>
          <w:b/>
          <w:bCs/>
          <w:u w:val="single"/>
        </w:rPr>
      </w:pPr>
      <w:r w:rsidRPr="0096694C">
        <w:rPr>
          <w:rFonts w:ascii="Calibri" w:hAnsi="Calibri" w:cs="Calibri"/>
          <w:b/>
          <w:bCs/>
          <w:u w:val="single"/>
        </w:rPr>
        <w:t>Charte</w:t>
      </w:r>
    </w:p>
    <w:p w14:paraId="63A6E930" w14:textId="7F4BA4E0" w:rsidR="00334257" w:rsidRPr="0096694C" w:rsidRDefault="00334257" w:rsidP="00334257">
      <w:pPr>
        <w:rPr>
          <w:rFonts w:ascii="Calibri" w:hAnsi="Calibri" w:cs="Calibri"/>
          <w:b/>
          <w:bCs/>
        </w:rPr>
      </w:pPr>
      <w:r w:rsidRPr="0096694C">
        <w:rPr>
          <w:rFonts w:ascii="Calibri" w:hAnsi="Calibri" w:cs="Calibri"/>
          <w:b/>
          <w:bCs/>
        </w:rPr>
        <w:t>La charte en elle-même se compose de ces deux articles.</w:t>
      </w:r>
    </w:p>
    <w:p w14:paraId="13698441" w14:textId="7DD0653C" w:rsidR="008E766F" w:rsidRPr="0096694C" w:rsidRDefault="008E766F">
      <w:pPr>
        <w:rPr>
          <w:rFonts w:ascii="Calibri" w:hAnsi="Calibri" w:cs="Calibri"/>
          <w:b/>
          <w:bCs/>
        </w:rPr>
      </w:pPr>
      <w:r w:rsidRPr="0096694C">
        <w:rPr>
          <w:rFonts w:ascii="Calibri" w:hAnsi="Calibri" w:cs="Calibri"/>
          <w:b/>
          <w:bCs/>
        </w:rPr>
        <w:t>L.1111-13</w:t>
      </w:r>
    </w:p>
    <w:p w14:paraId="3A881D92" w14:textId="77777777" w:rsidR="008E766F" w:rsidRPr="0096694C" w:rsidRDefault="008E766F" w:rsidP="008E766F">
      <w:pPr>
        <w:rPr>
          <w:rFonts w:ascii="Calibri" w:hAnsi="Calibri" w:cs="Calibri"/>
        </w:rPr>
      </w:pPr>
      <w:r w:rsidRPr="0096694C">
        <w:rPr>
          <w:rFonts w:ascii="Calibri" w:hAnsi="Calibri" w:cs="Calibri"/>
        </w:rPr>
        <w:t>Dans l'exercice de son mandat, l'élu local s'engage à respecter les principes de liberté, d'égalité, de fraternité et de laïcité ainsi que les lois et les symboles de la République.</w:t>
      </w:r>
    </w:p>
    <w:p w14:paraId="12E34A40" w14:textId="77777777" w:rsidR="008E766F" w:rsidRPr="0096694C" w:rsidRDefault="008E766F" w:rsidP="008E766F">
      <w:pPr>
        <w:rPr>
          <w:rFonts w:ascii="Calibri" w:hAnsi="Calibri" w:cs="Calibri"/>
        </w:rPr>
      </w:pPr>
      <w:r w:rsidRPr="0096694C">
        <w:rPr>
          <w:rFonts w:ascii="Calibri" w:hAnsi="Calibri" w:cs="Calibri"/>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34A4356B" w14:textId="77777777" w:rsidR="008E766F" w:rsidRPr="0096694C" w:rsidRDefault="008E766F" w:rsidP="008E766F">
      <w:pPr>
        <w:rPr>
          <w:rFonts w:ascii="Calibri" w:hAnsi="Calibri" w:cs="Calibri"/>
        </w:rPr>
      </w:pPr>
      <w:r w:rsidRPr="0096694C">
        <w:rPr>
          <w:rFonts w:ascii="Calibri" w:hAnsi="Calibri" w:cs="Calibri"/>
        </w:rPr>
        <w:t>L'élu local veille à prévenir ou à faire cesser immédiatement tout conflit d'intérêts réprimé par la loi. Lorsque ses intérêts personnels sont en cause dans les affaires soumises à l'organe délibérant dont il est membre, l'élu local s'engage à les faire connaître avant le débat et le vote.</w:t>
      </w:r>
    </w:p>
    <w:p w14:paraId="1AA21E3E" w14:textId="77777777" w:rsidR="008E766F" w:rsidRPr="0096694C" w:rsidRDefault="008E766F" w:rsidP="008E766F">
      <w:pPr>
        <w:rPr>
          <w:rFonts w:ascii="Calibri" w:hAnsi="Calibri" w:cs="Calibri"/>
        </w:rPr>
      </w:pPr>
      <w:r w:rsidRPr="0096694C">
        <w:rPr>
          <w:rFonts w:ascii="Calibri" w:hAnsi="Calibri" w:cs="Calibri"/>
        </w:rPr>
        <w:t>L'élu local s'engage à ne pas utiliser à d'autres fins les ressources et les moyens mis à sa disposition pour l'exercice de son mandat ou de ses fonctions.</w:t>
      </w:r>
    </w:p>
    <w:p w14:paraId="586EF83B" w14:textId="77777777" w:rsidR="008E766F" w:rsidRPr="0096694C" w:rsidRDefault="008E766F" w:rsidP="008E766F">
      <w:pPr>
        <w:rPr>
          <w:rFonts w:ascii="Calibri" w:hAnsi="Calibri" w:cs="Calibri"/>
        </w:rPr>
      </w:pPr>
      <w:r w:rsidRPr="0096694C">
        <w:rPr>
          <w:rFonts w:ascii="Calibri" w:hAnsi="Calibri" w:cs="Calibri"/>
        </w:rPr>
        <w:t>Dans l'exercice de ses fonctions, l'élu local s'abstient de prendre des mesures lui accordant un avantage personnel ou professionnel.</w:t>
      </w:r>
    </w:p>
    <w:p w14:paraId="3435C2C1" w14:textId="77777777" w:rsidR="008E766F" w:rsidRPr="0096694C" w:rsidRDefault="008E766F" w:rsidP="008E766F">
      <w:pPr>
        <w:rPr>
          <w:rFonts w:ascii="Calibri" w:hAnsi="Calibri" w:cs="Calibri"/>
        </w:rPr>
      </w:pPr>
      <w:r w:rsidRPr="0096694C">
        <w:rPr>
          <w:rFonts w:ascii="Calibri" w:hAnsi="Calibri" w:cs="Calibri"/>
        </w:rPr>
        <w:t>L'élu local participe avec assiduité aux réunions de l'organe délibérant et des instances dans lesquelles il a été désigné.</w:t>
      </w:r>
    </w:p>
    <w:p w14:paraId="0D7D3F5B" w14:textId="77777777" w:rsidR="008E766F" w:rsidRPr="0096694C" w:rsidRDefault="008E766F" w:rsidP="008E766F">
      <w:pPr>
        <w:rPr>
          <w:rFonts w:ascii="Calibri" w:hAnsi="Calibri" w:cs="Calibri"/>
        </w:rPr>
      </w:pPr>
      <w:r w:rsidRPr="0096694C">
        <w:rPr>
          <w:rFonts w:ascii="Calibri" w:hAnsi="Calibri" w:cs="Calibri"/>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18F4465A" w14:textId="77777777" w:rsidR="008E766F" w:rsidRPr="0096694C" w:rsidRDefault="008E766F" w:rsidP="008E766F">
      <w:pPr>
        <w:rPr>
          <w:rFonts w:ascii="Calibri" w:hAnsi="Calibri" w:cs="Calibri"/>
        </w:rPr>
      </w:pPr>
      <w:r w:rsidRPr="0096694C">
        <w:rPr>
          <w:rFonts w:ascii="Calibri" w:hAnsi="Calibri" w:cs="Calibri"/>
        </w:rPr>
        <w:t>L'élu local déclare, dans un registre tenu par la collectivité territoriale, les dons, avantages et invitations d'une valeur qu'il estime supérieure à 150 euros dont il a bénéficié en raison de son mandat.</w:t>
      </w:r>
    </w:p>
    <w:p w14:paraId="6E3B9853" w14:textId="77777777" w:rsidR="008E766F" w:rsidRPr="0096694C" w:rsidRDefault="008E766F" w:rsidP="008E766F">
      <w:pPr>
        <w:rPr>
          <w:rFonts w:ascii="Calibri" w:hAnsi="Calibri" w:cs="Calibri"/>
        </w:rPr>
      </w:pPr>
      <w:r w:rsidRPr="0096694C">
        <w:rPr>
          <w:rFonts w:ascii="Calibri" w:hAnsi="Calibri" w:cs="Calibri"/>
        </w:rPr>
        <w:t>Ne sont pas soumis à cette obligation déclarative les cadeaux d'usage et les déplacements effectués à l'invitation des autorités publiques françaises ou dans le cadre d'un autre mandat électif.</w:t>
      </w:r>
    </w:p>
    <w:p w14:paraId="3541957D" w14:textId="42A0BCBE" w:rsidR="008E766F" w:rsidRPr="0096694C" w:rsidRDefault="008E766F">
      <w:pPr>
        <w:rPr>
          <w:rFonts w:ascii="Calibri" w:hAnsi="Calibri" w:cs="Calibri"/>
          <w:b/>
          <w:bCs/>
        </w:rPr>
      </w:pPr>
      <w:r w:rsidRPr="0096694C">
        <w:rPr>
          <w:rFonts w:ascii="Calibri" w:hAnsi="Calibri" w:cs="Calibri"/>
          <w:b/>
          <w:bCs/>
        </w:rPr>
        <w:lastRenderedPageBreak/>
        <w:t>L.1111-14</w:t>
      </w:r>
    </w:p>
    <w:p w14:paraId="151F29D2" w14:textId="77777777" w:rsidR="008E766F" w:rsidRPr="0096694C" w:rsidRDefault="008E766F" w:rsidP="008E766F">
      <w:pPr>
        <w:rPr>
          <w:rFonts w:ascii="Calibri" w:hAnsi="Calibri" w:cs="Calibri"/>
        </w:rPr>
      </w:pPr>
      <w:r w:rsidRPr="0096694C">
        <w:rPr>
          <w:rFonts w:ascii="Calibri" w:hAnsi="Calibri" w:cs="Calibri"/>
        </w:rPr>
        <w:t>Les élus locaux peuvent bénéficier du versement d'une indemnité pour l'exercice effectif de leurs fonctions électives et de la prise en charge des frais exposés dans ce cadre, dans les conditions prévues par la loi.</w:t>
      </w:r>
    </w:p>
    <w:p w14:paraId="67941841" w14:textId="77777777" w:rsidR="008E766F" w:rsidRPr="0096694C" w:rsidRDefault="008E766F" w:rsidP="008E766F">
      <w:pPr>
        <w:rPr>
          <w:rFonts w:ascii="Calibri" w:hAnsi="Calibri" w:cs="Calibri"/>
        </w:rPr>
      </w:pPr>
      <w:r w:rsidRPr="0096694C">
        <w:rPr>
          <w:rFonts w:ascii="Calibri" w:hAnsi="Calibri" w:cs="Calibri"/>
        </w:rPr>
        <w:t>Les élus locaux sont affiliés, pour l'exercice de leur mandat, au régime général de la sécurité sociale dans les conditions définies à l'article L. 382-31 du code de la sécurité sociale et à des régimes spéciaux définis par le présent code.</w:t>
      </w:r>
    </w:p>
    <w:p w14:paraId="377373F1" w14:textId="77777777" w:rsidR="008E766F" w:rsidRPr="0096694C" w:rsidRDefault="008E766F" w:rsidP="008E766F">
      <w:pPr>
        <w:rPr>
          <w:rFonts w:ascii="Calibri" w:hAnsi="Calibri" w:cs="Calibri"/>
        </w:rPr>
      </w:pPr>
      <w:r w:rsidRPr="0096694C">
        <w:rPr>
          <w:rFonts w:ascii="Calibri" w:hAnsi="Calibri" w:cs="Calibri"/>
        </w:rPr>
        <w:t>Les élus locaux bénéficient, à l'occasion de leurs fonctions, d'une protection organisée par la collectivité territoriale, conformément aux règles fixées par le code pénal, les lois spéciales et le présent code.</w:t>
      </w:r>
    </w:p>
    <w:p w14:paraId="6333C7D4" w14:textId="77777777" w:rsidR="008E766F" w:rsidRPr="0096694C" w:rsidRDefault="008E766F" w:rsidP="008E766F">
      <w:pPr>
        <w:rPr>
          <w:rFonts w:ascii="Calibri" w:hAnsi="Calibri" w:cs="Calibri"/>
        </w:rPr>
      </w:pPr>
      <w:r w:rsidRPr="0096694C">
        <w:rPr>
          <w:rFonts w:ascii="Calibri" w:hAnsi="Calibri" w:cs="Calibri"/>
        </w:rPr>
        <w:t>Le droit à la formation est reconnu aux élus locaux. Il s'exerce dans les conditions fixées par le présent code.</w:t>
      </w:r>
    </w:p>
    <w:p w14:paraId="548603B4" w14:textId="77777777" w:rsidR="008E766F" w:rsidRPr="0096694C" w:rsidRDefault="008E766F" w:rsidP="008E766F">
      <w:pPr>
        <w:rPr>
          <w:rFonts w:ascii="Calibri" w:hAnsi="Calibri" w:cs="Calibri"/>
        </w:rPr>
      </w:pPr>
      <w:r w:rsidRPr="0096694C">
        <w:rPr>
          <w:rFonts w:ascii="Calibri" w:hAnsi="Calibri" w:cs="Calibri"/>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14:paraId="3448FB9D" w14:textId="77777777" w:rsidR="008E766F" w:rsidRPr="0096694C" w:rsidRDefault="008E766F" w:rsidP="008E766F">
      <w:pPr>
        <w:rPr>
          <w:rFonts w:ascii="Calibri" w:hAnsi="Calibri" w:cs="Calibri"/>
        </w:rPr>
      </w:pPr>
      <w:r w:rsidRPr="0096694C">
        <w:rPr>
          <w:rFonts w:ascii="Calibri" w:hAnsi="Calibri" w:cs="Calibri"/>
        </w:rPr>
        <w:t>Tout élu local peut consulter un référent déontologue chargé de lui apporter tout conseil utile au respect des principes mentionnés à l'article L. 1111-13.</w:t>
      </w:r>
    </w:p>
    <w:p w14:paraId="6EE98D19" w14:textId="77777777" w:rsidR="008E766F" w:rsidRPr="0096694C" w:rsidRDefault="008E766F" w:rsidP="008E766F">
      <w:pPr>
        <w:rPr>
          <w:rFonts w:ascii="Calibri" w:hAnsi="Calibri" w:cs="Calibri"/>
        </w:rPr>
      </w:pPr>
      <w:r w:rsidRPr="0096694C">
        <w:rPr>
          <w:rFonts w:ascii="Calibri" w:hAnsi="Calibri" w:cs="Calibri"/>
        </w:rPr>
        <w:t>Un décret en Conseil d'Etat détermine les modalités et les critères de désignation des référents déontologues.</w:t>
      </w:r>
    </w:p>
    <w:p w14:paraId="3FAB1FE9" w14:textId="77777777" w:rsidR="00334257" w:rsidRPr="0096694C" w:rsidRDefault="00334257" w:rsidP="008E766F">
      <w:pPr>
        <w:rPr>
          <w:rFonts w:ascii="Calibri" w:hAnsi="Calibri" w:cs="Calibri"/>
        </w:rPr>
      </w:pPr>
    </w:p>
    <w:p w14:paraId="364D9A9B" w14:textId="3B3ACF1B" w:rsidR="008E766F" w:rsidRPr="00AD4E0C" w:rsidRDefault="008E766F" w:rsidP="00E63B4B">
      <w:pPr>
        <w:jc w:val="center"/>
        <w:rPr>
          <w:rFonts w:ascii="Calibri" w:hAnsi="Calibri" w:cs="Calibri"/>
          <w:b/>
          <w:bCs/>
          <w:u w:val="single"/>
        </w:rPr>
      </w:pPr>
      <w:r w:rsidRPr="0096694C">
        <w:rPr>
          <w:rFonts w:ascii="Calibri" w:hAnsi="Calibri" w:cs="Calibri"/>
          <w:b/>
          <w:bCs/>
          <w:u w:val="single"/>
        </w:rPr>
        <w:t>Articles connexes à distribuer avec la charte</w:t>
      </w:r>
      <w:r w:rsidR="00334257" w:rsidRPr="0096694C">
        <w:rPr>
          <w:rFonts w:ascii="Calibri" w:hAnsi="Calibri" w:cs="Calibri"/>
          <w:b/>
          <w:bCs/>
          <w:u w:val="single"/>
        </w:rPr>
        <w:t xml:space="preserve"> (chapitre III titre II</w:t>
      </w:r>
      <w:r w:rsidR="00E63B4B">
        <w:rPr>
          <w:rFonts w:ascii="Calibri" w:hAnsi="Calibri" w:cs="Calibri"/>
          <w:b/>
          <w:bCs/>
          <w:u w:val="single"/>
        </w:rPr>
        <w:t xml:space="preserve"> selon l’art. </w:t>
      </w:r>
      <w:r w:rsidR="00E63B4B" w:rsidRPr="00AD4E0C">
        <w:rPr>
          <w:rFonts w:ascii="Calibri" w:hAnsi="Calibri" w:cs="Calibri"/>
          <w:b/>
          <w:bCs/>
          <w:u w:val="single"/>
        </w:rPr>
        <w:t>L.2121-7</w:t>
      </w:r>
      <w:r w:rsidR="00334257" w:rsidRPr="00AD4E0C">
        <w:rPr>
          <w:rFonts w:ascii="Calibri" w:hAnsi="Calibri" w:cs="Calibri"/>
          <w:b/>
          <w:bCs/>
          <w:u w:val="single"/>
        </w:rPr>
        <w:t>)</w:t>
      </w:r>
      <w:r w:rsidRPr="00AD4E0C">
        <w:rPr>
          <w:rFonts w:ascii="Calibri" w:hAnsi="Calibri" w:cs="Calibri"/>
          <w:u w:val="single"/>
        </w:rPr>
        <w:t> :</w:t>
      </w:r>
    </w:p>
    <w:p w14:paraId="0D4776DB" w14:textId="0F2A181A" w:rsidR="00334257" w:rsidRPr="0096694C" w:rsidRDefault="00334257">
      <w:pPr>
        <w:rPr>
          <w:rFonts w:ascii="Calibri" w:hAnsi="Calibri" w:cs="Calibri"/>
          <w:b/>
          <w:bCs/>
        </w:rPr>
      </w:pPr>
      <w:r w:rsidRPr="0096694C">
        <w:rPr>
          <w:rFonts w:ascii="Calibri" w:hAnsi="Calibri" w:cs="Calibri"/>
          <w:b/>
          <w:bCs/>
        </w:rPr>
        <w:t>L’ensemble de ces articles est à transmettre aux conseillers municipaux et conseillères municipales.</w:t>
      </w:r>
    </w:p>
    <w:p w14:paraId="62BE88FA" w14:textId="1401347E" w:rsidR="008E766F" w:rsidRPr="0096694C" w:rsidRDefault="00496856">
      <w:pPr>
        <w:rPr>
          <w:rFonts w:ascii="Calibri" w:hAnsi="Calibri" w:cs="Calibri"/>
          <w:b/>
          <w:bCs/>
        </w:rPr>
      </w:pPr>
      <w:r w:rsidRPr="0096694C">
        <w:rPr>
          <w:rFonts w:ascii="Calibri" w:hAnsi="Calibri" w:cs="Calibri"/>
          <w:b/>
          <w:bCs/>
        </w:rPr>
        <w:t>L.2123-1</w:t>
      </w:r>
    </w:p>
    <w:p w14:paraId="3832C737" w14:textId="77777777" w:rsidR="00496856" w:rsidRPr="0096694C" w:rsidRDefault="00496856" w:rsidP="00496856">
      <w:pPr>
        <w:rPr>
          <w:rFonts w:ascii="Calibri" w:hAnsi="Calibri" w:cs="Calibri"/>
        </w:rPr>
      </w:pPr>
      <w:r w:rsidRPr="0096694C">
        <w:rPr>
          <w:rFonts w:ascii="Calibri" w:hAnsi="Calibri" w:cs="Calibri"/>
        </w:rPr>
        <w:t>I.- L'employeur est tenu de laisser à tout salarié de son entreprise membre d'un conseil municipal le temps nécessaire pour se rendre et participer :</w:t>
      </w:r>
    </w:p>
    <w:p w14:paraId="0F114CDE" w14:textId="77777777" w:rsidR="00496856" w:rsidRPr="0096694C" w:rsidRDefault="00496856" w:rsidP="00496856">
      <w:pPr>
        <w:rPr>
          <w:rFonts w:ascii="Calibri" w:hAnsi="Calibri" w:cs="Calibri"/>
        </w:rPr>
      </w:pPr>
      <w:r w:rsidRPr="0096694C">
        <w:rPr>
          <w:rFonts w:ascii="Calibri" w:hAnsi="Calibri" w:cs="Calibri"/>
        </w:rPr>
        <w:t>1° Aux séances plénières de ce conseil ;</w:t>
      </w:r>
    </w:p>
    <w:p w14:paraId="25BEA9DB" w14:textId="77777777" w:rsidR="00496856" w:rsidRPr="0096694C" w:rsidRDefault="00496856" w:rsidP="00496856">
      <w:pPr>
        <w:rPr>
          <w:rFonts w:ascii="Calibri" w:hAnsi="Calibri" w:cs="Calibri"/>
        </w:rPr>
      </w:pPr>
      <w:r w:rsidRPr="0096694C">
        <w:rPr>
          <w:rFonts w:ascii="Calibri" w:hAnsi="Calibri" w:cs="Calibri"/>
        </w:rPr>
        <w:t>2° Aux réunions de commissions dont il est membre et instituées par une délibération du conseil municipal ;</w:t>
      </w:r>
    </w:p>
    <w:p w14:paraId="1E86FBCB" w14:textId="77777777" w:rsidR="00496856" w:rsidRPr="0096694C" w:rsidRDefault="00496856" w:rsidP="00496856">
      <w:pPr>
        <w:rPr>
          <w:rFonts w:ascii="Calibri" w:hAnsi="Calibri" w:cs="Calibri"/>
        </w:rPr>
      </w:pPr>
      <w:r w:rsidRPr="0096694C">
        <w:rPr>
          <w:rFonts w:ascii="Calibri" w:hAnsi="Calibri" w:cs="Calibri"/>
        </w:rPr>
        <w:t>3° Aux réunions des assemblées délibérantes et des bureaux des organismes où il a été désigné pour représenter la commune ;</w:t>
      </w:r>
    </w:p>
    <w:p w14:paraId="3B766E4B" w14:textId="77777777" w:rsidR="00496856" w:rsidRPr="0096694C" w:rsidRDefault="00496856" w:rsidP="00496856">
      <w:pPr>
        <w:rPr>
          <w:rFonts w:ascii="Calibri" w:hAnsi="Calibri" w:cs="Calibri"/>
        </w:rPr>
      </w:pPr>
      <w:r w:rsidRPr="0096694C">
        <w:rPr>
          <w:rFonts w:ascii="Calibri" w:hAnsi="Calibri" w:cs="Calibri"/>
        </w:rPr>
        <w:lastRenderedPageBreak/>
        <w:t>3° bis Aux réunions organisées par les établissements publics de coopération intercommunale à fiscalité propre dont la commune est membre, par le département ou par la région, lorsqu'il a été désigné pour y représenter la commune ;</w:t>
      </w:r>
    </w:p>
    <w:p w14:paraId="4971FB07" w14:textId="77777777" w:rsidR="00496856" w:rsidRPr="0096694C" w:rsidRDefault="00496856" w:rsidP="00496856">
      <w:pPr>
        <w:rPr>
          <w:rFonts w:ascii="Calibri" w:hAnsi="Calibri" w:cs="Calibri"/>
        </w:rPr>
      </w:pPr>
      <w:r w:rsidRPr="0096694C">
        <w:rPr>
          <w:rFonts w:ascii="Calibri" w:hAnsi="Calibri" w:cs="Calibri"/>
        </w:rPr>
        <w:t>4° Aux réunions des assemblées, des bureaux et des commissions spécialisées des organismes nationaux où il a été désigné ou élu pour représenter des collectivités territoriales ou des établissements publics en relevant ;</w:t>
      </w:r>
    </w:p>
    <w:p w14:paraId="34B815D5" w14:textId="77777777" w:rsidR="00496856" w:rsidRPr="0096694C" w:rsidRDefault="00496856" w:rsidP="00496856">
      <w:pPr>
        <w:rPr>
          <w:rFonts w:ascii="Calibri" w:hAnsi="Calibri" w:cs="Calibri"/>
        </w:rPr>
      </w:pPr>
      <w:r w:rsidRPr="0096694C">
        <w:rPr>
          <w:rFonts w:ascii="Calibri" w:hAnsi="Calibri" w:cs="Calibri"/>
        </w:rPr>
        <w:t>5° Aux fêtes légales mentionnées aux 4°, 7° et 10° de l'</w:t>
      </w:r>
      <w:hyperlink r:id="rId9" w:history="1">
        <w:r w:rsidRPr="0096694C">
          <w:rPr>
            <w:rStyle w:val="Lienhypertexte"/>
            <w:rFonts w:ascii="Calibri" w:hAnsi="Calibri" w:cs="Calibri"/>
          </w:rPr>
          <w:t>article L. 3133-1 du code du travail</w:t>
        </w:r>
      </w:hyperlink>
      <w:r w:rsidRPr="0096694C">
        <w:rPr>
          <w:rFonts w:ascii="Calibri" w:hAnsi="Calibri" w:cs="Calibri"/>
        </w:rPr>
        <w:t> et aux commémorations, fêtes et journées nationales instituées par décret ;</w:t>
      </w:r>
    </w:p>
    <w:p w14:paraId="152A6180" w14:textId="77777777" w:rsidR="00496856" w:rsidRPr="0096694C" w:rsidRDefault="00496856" w:rsidP="00496856">
      <w:pPr>
        <w:rPr>
          <w:rFonts w:ascii="Calibri" w:hAnsi="Calibri" w:cs="Calibri"/>
        </w:rPr>
      </w:pPr>
      <w:r w:rsidRPr="0096694C">
        <w:rPr>
          <w:rFonts w:ascii="Calibri" w:hAnsi="Calibri" w:cs="Calibri"/>
        </w:rPr>
        <w:t>6° Aux missions accomplies dans le cadre d'un mandat spécial.</w:t>
      </w:r>
    </w:p>
    <w:p w14:paraId="15EB2C2A" w14:textId="77777777" w:rsidR="00496856" w:rsidRPr="0096694C" w:rsidRDefault="00496856" w:rsidP="00496856">
      <w:pPr>
        <w:rPr>
          <w:rFonts w:ascii="Calibri" w:hAnsi="Calibri" w:cs="Calibri"/>
        </w:rPr>
      </w:pPr>
      <w:r w:rsidRPr="0096694C">
        <w:rPr>
          <w:rFonts w:ascii="Calibri" w:hAnsi="Calibri" w:cs="Calibri"/>
        </w:rPr>
        <w:t>Selon des modalités fixées par un décret en Conseil d'Etat, l'élu municipal doit informer l'employeur de la date de la séance ou de la réunion dès qu'il en a connaissance.</w:t>
      </w:r>
    </w:p>
    <w:p w14:paraId="7A0A17BA" w14:textId="77777777" w:rsidR="00496856" w:rsidRPr="0096694C" w:rsidRDefault="00496856" w:rsidP="00496856">
      <w:pPr>
        <w:rPr>
          <w:rFonts w:ascii="Calibri" w:hAnsi="Calibri" w:cs="Calibri"/>
        </w:rPr>
      </w:pPr>
      <w:r w:rsidRPr="0096694C">
        <w:rPr>
          <w:rFonts w:ascii="Calibri" w:hAnsi="Calibri" w:cs="Calibri"/>
        </w:rPr>
        <w:t>L'employeur n'est pas tenu de payer comme temps de travail le temps passé par l'élu aux séances et réunions précitées.</w:t>
      </w:r>
    </w:p>
    <w:p w14:paraId="703D3DEB" w14:textId="77777777" w:rsidR="00496856" w:rsidRPr="0096694C" w:rsidRDefault="00496856" w:rsidP="00496856">
      <w:pPr>
        <w:rPr>
          <w:rFonts w:ascii="Calibri" w:hAnsi="Calibri" w:cs="Calibri"/>
        </w:rPr>
      </w:pPr>
      <w:r w:rsidRPr="0096694C">
        <w:rPr>
          <w:rFonts w:ascii="Calibri" w:hAnsi="Calibri" w:cs="Calibri"/>
        </w:rPr>
        <w:t>II.- Lorsque le maire prescrit des mesures de sûreté en application de l'article L. 2212-4 du présent code, l'employeur est tenu de laisser aux élus mettant en œuvre ces mesures le temps nécessaire à l'exercice de leurs missions, dans des conditions et selon des modalités fixées par un décret en Conseil d'Etat.</w:t>
      </w:r>
    </w:p>
    <w:p w14:paraId="787D4A3E" w14:textId="77777777" w:rsidR="00496856" w:rsidRPr="0096694C" w:rsidRDefault="00496856" w:rsidP="00496856">
      <w:pPr>
        <w:rPr>
          <w:rFonts w:ascii="Calibri" w:hAnsi="Calibri" w:cs="Calibri"/>
        </w:rPr>
      </w:pPr>
      <w:r w:rsidRPr="0096694C">
        <w:rPr>
          <w:rFonts w:ascii="Calibri" w:hAnsi="Calibri" w:cs="Calibri"/>
        </w:rPr>
        <w:t>III.-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w:t>
      </w:r>
      <w:hyperlink r:id="rId10" w:history="1">
        <w:r w:rsidRPr="0096694C">
          <w:rPr>
            <w:rStyle w:val="Lienhypertexte"/>
            <w:rFonts w:ascii="Calibri" w:hAnsi="Calibri" w:cs="Calibri"/>
          </w:rPr>
          <w:t>article L. 6315-1 du code du travail</w:t>
        </w:r>
      </w:hyperlink>
      <w:r w:rsidRPr="0096694C">
        <w:rPr>
          <w:rFonts w:ascii="Calibri" w:hAnsi="Calibri" w:cs="Calibri"/>
        </w:rPr>
        <w:t>.</w:t>
      </w:r>
    </w:p>
    <w:p w14:paraId="79961FAF" w14:textId="77777777" w:rsidR="00496856" w:rsidRPr="0096694C" w:rsidRDefault="00496856" w:rsidP="00496856">
      <w:pPr>
        <w:rPr>
          <w:rFonts w:ascii="Calibri" w:hAnsi="Calibri" w:cs="Calibri"/>
        </w:rPr>
      </w:pPr>
      <w:r w:rsidRPr="0096694C">
        <w:rPr>
          <w:rFonts w:ascii="Calibri" w:hAnsi="Calibri" w:cs="Calibri"/>
        </w:rPr>
        <w:t>L'employeur et le salarié membre du conseil municipal peuvent, à cette occasion, s'accorder sur les mesures à mettre en œuvre pour faciliter la conciliation entre la vie professionnelle et les fonctions électives du salarié et, le cas échéant, sur les conditions de rémunération des temps d'absence consacrés à l'exercice de ces fonctions. Cet entretien permet également la prise en compte de l'expérience acquise dans le cadre de l'exercice du mandat par ces salariés et comporte des informations sur le droit individuel à la formation dont ils bénéficient en application de l'article L. 2123-12-1.</w:t>
      </w:r>
    </w:p>
    <w:p w14:paraId="0F4A83D3" w14:textId="77777777" w:rsidR="00496856" w:rsidRPr="0096694C" w:rsidRDefault="00496856" w:rsidP="00496856">
      <w:pPr>
        <w:rPr>
          <w:rFonts w:ascii="Calibri" w:hAnsi="Calibri" w:cs="Calibri"/>
        </w:rPr>
      </w:pPr>
      <w:r w:rsidRPr="0096694C">
        <w:rPr>
          <w:rFonts w:ascii="Calibri" w:hAnsi="Calibri" w:cs="Calibri"/>
        </w:rPr>
        <w:t>Lorsque l'entretien professionnel est réalisé au terme du mandat, il permet de procéder au recensement des compétences acquises au cours du mandat et de préciser les modalités de valorisation de l'expérience acquise.</w:t>
      </w:r>
    </w:p>
    <w:p w14:paraId="0FFB21C6" w14:textId="61C3EAA2" w:rsidR="00496856" w:rsidRPr="0096694C" w:rsidRDefault="00496856">
      <w:pPr>
        <w:rPr>
          <w:rFonts w:ascii="Calibri" w:hAnsi="Calibri" w:cs="Calibri"/>
          <w:b/>
          <w:bCs/>
        </w:rPr>
      </w:pPr>
      <w:r w:rsidRPr="0096694C">
        <w:rPr>
          <w:rFonts w:ascii="Calibri" w:hAnsi="Calibri" w:cs="Calibri"/>
          <w:b/>
          <w:bCs/>
        </w:rPr>
        <w:t>L.2123-1-1</w:t>
      </w:r>
    </w:p>
    <w:p w14:paraId="77FE4633" w14:textId="65E2CF7B" w:rsidR="00496856" w:rsidRPr="0096694C" w:rsidRDefault="00496856">
      <w:pPr>
        <w:rPr>
          <w:rFonts w:ascii="Calibri" w:hAnsi="Calibri" w:cs="Calibri"/>
        </w:rPr>
      </w:pPr>
      <w:r w:rsidRPr="0096694C">
        <w:rPr>
          <w:rFonts w:ascii="Calibri" w:hAnsi="Calibri" w:cs="Calibri"/>
        </w:rPr>
        <w:lastRenderedPageBreak/>
        <w:t>Sous réserve de la compatibilité de son poste de travail, le conseiller municipal est réputé relever de la catégorie de personnes qui disposent, le cas échéant, de l'accès le plus favorable au télétravail dans l'exercice de leur emploi.</w:t>
      </w:r>
    </w:p>
    <w:p w14:paraId="70E25094" w14:textId="5F0200D1" w:rsidR="00496856" w:rsidRPr="0096694C" w:rsidRDefault="00496856">
      <w:pPr>
        <w:rPr>
          <w:rFonts w:ascii="Calibri" w:hAnsi="Calibri" w:cs="Calibri"/>
          <w:b/>
          <w:bCs/>
        </w:rPr>
      </w:pPr>
      <w:r w:rsidRPr="0096694C">
        <w:rPr>
          <w:rFonts w:ascii="Calibri" w:hAnsi="Calibri" w:cs="Calibri"/>
          <w:b/>
          <w:bCs/>
        </w:rPr>
        <w:t>L.2123-2</w:t>
      </w:r>
    </w:p>
    <w:p w14:paraId="72F80BAC" w14:textId="77777777" w:rsidR="00496856" w:rsidRPr="0096694C" w:rsidRDefault="00496856" w:rsidP="00496856">
      <w:pPr>
        <w:rPr>
          <w:rFonts w:ascii="Calibri" w:hAnsi="Calibri" w:cs="Calibri"/>
        </w:rPr>
      </w:pPr>
      <w:r w:rsidRPr="0096694C">
        <w:rPr>
          <w:rFonts w:ascii="Calibri" w:hAnsi="Calibri" w:cs="Calibri"/>
        </w:rPr>
        <w:t>I.-Indépendamment des autorisations d'absence dont ils bénéficient dans les conditions prévues à l'article </w:t>
      </w:r>
      <w:hyperlink r:id="rId11" w:history="1">
        <w:r w:rsidRPr="0096694C">
          <w:rPr>
            <w:rStyle w:val="Lienhypertexte"/>
            <w:rFonts w:ascii="Calibri" w:hAnsi="Calibri" w:cs="Calibri"/>
          </w:rPr>
          <w:t>L. 2123-1</w:t>
        </w:r>
      </w:hyperlink>
      <w:r w:rsidRPr="0096694C">
        <w:rPr>
          <w:rFonts w:ascii="Calibri" w:hAnsi="Calibri" w:cs="Calibri"/>
        </w:rPr>
        <w:t>, les maires, les adjoints et les conseillers municipaux ont droit à un crédit d'heures leur permettant de disposer du temps nécessaire à l'administration de la commune ou de l'organisme auprès duquel ils la représentent et à la préparation des réunions des instances où ils siègent.</w:t>
      </w:r>
    </w:p>
    <w:p w14:paraId="30E4BEB8" w14:textId="77777777" w:rsidR="00496856" w:rsidRPr="0096694C" w:rsidRDefault="00496856" w:rsidP="00496856">
      <w:pPr>
        <w:rPr>
          <w:rFonts w:ascii="Calibri" w:hAnsi="Calibri" w:cs="Calibri"/>
        </w:rPr>
      </w:pPr>
      <w:r w:rsidRPr="0096694C">
        <w:rPr>
          <w:rFonts w:ascii="Calibri" w:hAnsi="Calibri" w:cs="Calibri"/>
        </w:rPr>
        <w:t>II.-Ce crédit d'heures, forfaitaire et trimestriel, est fixé par référence à la durée hebdomadaire légale du travail. Il est égal :</w:t>
      </w:r>
    </w:p>
    <w:p w14:paraId="52756EC9" w14:textId="77777777" w:rsidR="00496856" w:rsidRPr="0096694C" w:rsidRDefault="00496856" w:rsidP="00496856">
      <w:pPr>
        <w:rPr>
          <w:rFonts w:ascii="Calibri" w:hAnsi="Calibri" w:cs="Calibri"/>
        </w:rPr>
      </w:pPr>
      <w:r w:rsidRPr="0096694C">
        <w:rPr>
          <w:rFonts w:ascii="Calibri" w:hAnsi="Calibri" w:cs="Calibri"/>
        </w:rPr>
        <w:t>1° A l'équivalent de quatre fois la durée hebdomadaire légale du travail pour les maires des communes d'au moins 10 000 habitants et les adjoints au maire des communes d'au moins 30 000 habitants ;</w:t>
      </w:r>
    </w:p>
    <w:p w14:paraId="7E27FBF8" w14:textId="77777777" w:rsidR="00496856" w:rsidRPr="0096694C" w:rsidRDefault="00496856" w:rsidP="00496856">
      <w:pPr>
        <w:rPr>
          <w:rFonts w:ascii="Calibri" w:hAnsi="Calibri" w:cs="Calibri"/>
        </w:rPr>
      </w:pPr>
      <w:r w:rsidRPr="0096694C">
        <w:rPr>
          <w:rFonts w:ascii="Calibri" w:hAnsi="Calibri" w:cs="Calibri"/>
        </w:rPr>
        <w:t>2° A l'équivalent de trois fois et demie la durée hebdomadaire légale du travail pour les maires des communes de moins de 10 000 habitants et les adjoints au maire des communes de 10 000 à 29 999 habitants ;</w:t>
      </w:r>
    </w:p>
    <w:p w14:paraId="5EFA48F6" w14:textId="77777777" w:rsidR="00496856" w:rsidRPr="0096694C" w:rsidRDefault="00496856" w:rsidP="00496856">
      <w:pPr>
        <w:rPr>
          <w:rFonts w:ascii="Calibri" w:hAnsi="Calibri" w:cs="Calibri"/>
        </w:rPr>
      </w:pPr>
      <w:r w:rsidRPr="0096694C">
        <w:rPr>
          <w:rFonts w:ascii="Calibri" w:hAnsi="Calibri" w:cs="Calibri"/>
        </w:rPr>
        <w:t>3° A l'équivalent de deux fois la durée hebdomadaire légale du travail pour les conseillers municipaux des communes de 100 000 habitants au moins et les adjoints au maire des communes de moins de 10 000 habitants ;</w:t>
      </w:r>
    </w:p>
    <w:p w14:paraId="42CDE68D" w14:textId="77777777" w:rsidR="00496856" w:rsidRPr="0096694C" w:rsidRDefault="00496856" w:rsidP="00496856">
      <w:pPr>
        <w:rPr>
          <w:rFonts w:ascii="Calibri" w:hAnsi="Calibri" w:cs="Calibri"/>
        </w:rPr>
      </w:pPr>
      <w:r w:rsidRPr="0096694C">
        <w:rPr>
          <w:rFonts w:ascii="Calibri" w:hAnsi="Calibri" w:cs="Calibri"/>
        </w:rPr>
        <w:t>4° A l'équivalent d'une fois la durée hebdomadaire légale du travail pour les conseillers municipaux des communes de 30 000 à 99 999 habitants, de 60 % pour les conseillers municipaux des communes de 10 000 à 29 999 habitants et de 30 % pour les conseillers municipaux des communes de 3 500 à 9 999 habitants ;</w:t>
      </w:r>
    </w:p>
    <w:p w14:paraId="70127940" w14:textId="77777777" w:rsidR="00496856" w:rsidRPr="0096694C" w:rsidRDefault="00496856" w:rsidP="00496856">
      <w:pPr>
        <w:rPr>
          <w:rFonts w:ascii="Calibri" w:hAnsi="Calibri" w:cs="Calibri"/>
        </w:rPr>
      </w:pPr>
      <w:r w:rsidRPr="0096694C">
        <w:rPr>
          <w:rFonts w:ascii="Calibri" w:hAnsi="Calibri" w:cs="Calibri"/>
        </w:rPr>
        <w:t>5° A l'équivalent de 30 % de la durée hebdomadaire légale du travail pour les conseillers municipaux des communes de moins de 3 500 habitants.</w:t>
      </w:r>
    </w:p>
    <w:p w14:paraId="0FC277C6" w14:textId="77777777" w:rsidR="00496856" w:rsidRPr="0096694C" w:rsidRDefault="00496856" w:rsidP="00496856">
      <w:pPr>
        <w:rPr>
          <w:rFonts w:ascii="Calibri" w:hAnsi="Calibri" w:cs="Calibri"/>
        </w:rPr>
      </w:pPr>
      <w:r w:rsidRPr="0096694C">
        <w:rPr>
          <w:rFonts w:ascii="Calibri" w:hAnsi="Calibri" w:cs="Calibri"/>
        </w:rPr>
        <w:t>Les heures non utilisées pendant un trimestre ne sont pas reportables.</w:t>
      </w:r>
    </w:p>
    <w:p w14:paraId="3279B395" w14:textId="77777777" w:rsidR="00496856" w:rsidRPr="0096694C" w:rsidRDefault="00496856" w:rsidP="00496856">
      <w:pPr>
        <w:rPr>
          <w:rFonts w:ascii="Calibri" w:hAnsi="Calibri" w:cs="Calibri"/>
        </w:rPr>
      </w:pPr>
      <w:r w:rsidRPr="0096694C">
        <w:rPr>
          <w:rFonts w:ascii="Calibri" w:hAnsi="Calibri" w:cs="Calibri"/>
        </w:rPr>
        <w:t>Lorsqu'un adjoint ou un conseiller supplée le maire dans les conditions fixées par l'article </w:t>
      </w:r>
      <w:hyperlink r:id="rId12" w:history="1">
        <w:r w:rsidRPr="0096694C">
          <w:rPr>
            <w:rStyle w:val="Lienhypertexte"/>
            <w:rFonts w:ascii="Calibri" w:hAnsi="Calibri" w:cs="Calibri"/>
          </w:rPr>
          <w:t>L. 2122-17</w:t>
        </w:r>
      </w:hyperlink>
      <w:r w:rsidRPr="0096694C">
        <w:rPr>
          <w:rFonts w:ascii="Calibri" w:hAnsi="Calibri" w:cs="Calibri"/>
        </w:rPr>
        <w:t>, il bénéficie, pendant la durée de la suppléance, du crédit d'heures fixé au 1° ou au 2° du présent article.</w:t>
      </w:r>
    </w:p>
    <w:p w14:paraId="01EB2E01" w14:textId="77777777" w:rsidR="00496856" w:rsidRPr="0096694C" w:rsidRDefault="00496856" w:rsidP="00496856">
      <w:pPr>
        <w:rPr>
          <w:rFonts w:ascii="Calibri" w:hAnsi="Calibri" w:cs="Calibri"/>
        </w:rPr>
      </w:pPr>
      <w:r w:rsidRPr="0096694C">
        <w:rPr>
          <w:rFonts w:ascii="Calibri" w:hAnsi="Calibri" w:cs="Calibri"/>
        </w:rPr>
        <w:t>Les conseillers municipaux qui bénéficient d'une délégation de fonction du maire ont droit au crédit d'heures prévu pour les adjoints au 1°, au 2° ou au 3° du présent article.</w:t>
      </w:r>
    </w:p>
    <w:p w14:paraId="36508BCB" w14:textId="77777777" w:rsidR="00496856" w:rsidRPr="0096694C" w:rsidRDefault="00496856" w:rsidP="00496856">
      <w:pPr>
        <w:rPr>
          <w:rFonts w:ascii="Calibri" w:hAnsi="Calibri" w:cs="Calibri"/>
        </w:rPr>
      </w:pPr>
      <w:r w:rsidRPr="0096694C">
        <w:rPr>
          <w:rFonts w:ascii="Calibri" w:hAnsi="Calibri" w:cs="Calibri"/>
        </w:rPr>
        <w:t>III.-En cas de travail à temps partiel, ce crédit d'heures est réduit proportionnellement à la réduction du temps de travail prévue pour l'emploi considéré.</w:t>
      </w:r>
    </w:p>
    <w:p w14:paraId="4B0FC3C3" w14:textId="77777777" w:rsidR="00496856" w:rsidRPr="0096694C" w:rsidRDefault="00496856" w:rsidP="00496856">
      <w:pPr>
        <w:rPr>
          <w:rFonts w:ascii="Calibri" w:hAnsi="Calibri" w:cs="Calibri"/>
        </w:rPr>
      </w:pPr>
      <w:r w:rsidRPr="0096694C">
        <w:rPr>
          <w:rFonts w:ascii="Calibri" w:hAnsi="Calibri" w:cs="Calibri"/>
        </w:rPr>
        <w:lastRenderedPageBreak/>
        <w:t>L'employeur est tenu d'accorder aux élus concernés, sur demande de ceux-ci, l'autorisation d'utiliser le crédit d'heures prévu au présent article. Il n'est pas tenu de payer ce temps d'absence comme temps de travail.</w:t>
      </w:r>
    </w:p>
    <w:p w14:paraId="203D156C" w14:textId="0A09B012" w:rsidR="00496856" w:rsidRPr="0096694C" w:rsidRDefault="00496856">
      <w:pPr>
        <w:rPr>
          <w:rFonts w:ascii="Calibri" w:hAnsi="Calibri" w:cs="Calibri"/>
          <w:b/>
          <w:bCs/>
        </w:rPr>
      </w:pPr>
      <w:r w:rsidRPr="0096694C">
        <w:rPr>
          <w:rFonts w:ascii="Calibri" w:hAnsi="Calibri" w:cs="Calibri"/>
          <w:b/>
          <w:bCs/>
        </w:rPr>
        <w:t>L.2123-3</w:t>
      </w:r>
    </w:p>
    <w:p w14:paraId="576C29B2" w14:textId="77777777" w:rsidR="00496856" w:rsidRPr="0096694C" w:rsidRDefault="00496856" w:rsidP="00496856">
      <w:pPr>
        <w:rPr>
          <w:rFonts w:ascii="Calibri" w:hAnsi="Calibri" w:cs="Calibri"/>
        </w:rPr>
      </w:pPr>
      <w:r w:rsidRPr="0096694C">
        <w:rPr>
          <w:rFonts w:ascii="Calibri" w:hAnsi="Calibri" w:cs="Calibri"/>
        </w:rPr>
        <w:t>Les pertes de revenu subies par les conseillers municipaux qui exercent une activité professionnelle salariée ou non salariée et qui ne bénéficient pas d'indemnités de fonction peuvent être compensées par la commune ou par l'organisme auprès duquel ils la représentent, lorsque celles-ci résultent :</w:t>
      </w:r>
    </w:p>
    <w:p w14:paraId="6B886DC0" w14:textId="77777777" w:rsidR="00496856" w:rsidRPr="0096694C" w:rsidRDefault="00496856" w:rsidP="00496856">
      <w:pPr>
        <w:rPr>
          <w:rFonts w:ascii="Calibri" w:hAnsi="Calibri" w:cs="Calibri"/>
        </w:rPr>
      </w:pPr>
      <w:r w:rsidRPr="0096694C">
        <w:rPr>
          <w:rFonts w:ascii="Calibri" w:hAnsi="Calibri" w:cs="Calibri"/>
        </w:rPr>
        <w:t>-de leur participation aux séances et réunions mentionnées à l'article </w:t>
      </w:r>
      <w:hyperlink r:id="rId13" w:tooltip="Code général des collectivités territoriales - art. L2123-1 (V)" w:history="1">
        <w:r w:rsidRPr="0096694C">
          <w:rPr>
            <w:rStyle w:val="Lienhypertexte"/>
            <w:rFonts w:ascii="Calibri" w:hAnsi="Calibri" w:cs="Calibri"/>
          </w:rPr>
          <w:t>L. 2123-1</w:t>
        </w:r>
      </w:hyperlink>
      <w:r w:rsidRPr="0096694C">
        <w:rPr>
          <w:rFonts w:ascii="Calibri" w:hAnsi="Calibri" w:cs="Calibri"/>
        </w:rPr>
        <w:t> ;</w:t>
      </w:r>
    </w:p>
    <w:p w14:paraId="6BE741A7" w14:textId="77777777" w:rsidR="00496856" w:rsidRPr="0096694C" w:rsidRDefault="00496856" w:rsidP="00496856">
      <w:pPr>
        <w:rPr>
          <w:rFonts w:ascii="Calibri" w:hAnsi="Calibri" w:cs="Calibri"/>
        </w:rPr>
      </w:pPr>
      <w:r w:rsidRPr="0096694C">
        <w:rPr>
          <w:rFonts w:ascii="Calibri" w:hAnsi="Calibri" w:cs="Calibri"/>
        </w:rPr>
        <w:t>-de l'exercice de leur droit à un crédit d'heures lorsqu'ils ont la qualité de salarié ou, lorsqu'ils exercent une activité professionnelle non salariée, du temps qu'ils consacrent à l'administration de cette commune ou de cet organisme et à la préparation des réunions des instances où ils siègent, dans la limite du crédit d'heures prévu pour les conseillers de la commune.</w:t>
      </w:r>
    </w:p>
    <w:p w14:paraId="21CE9AE2" w14:textId="77777777" w:rsidR="00496856" w:rsidRPr="0096694C" w:rsidRDefault="00496856" w:rsidP="00496856">
      <w:pPr>
        <w:rPr>
          <w:rFonts w:ascii="Calibri" w:hAnsi="Calibri" w:cs="Calibri"/>
        </w:rPr>
      </w:pPr>
      <w:r w:rsidRPr="0096694C">
        <w:rPr>
          <w:rFonts w:ascii="Calibri" w:hAnsi="Calibri" w:cs="Calibri"/>
        </w:rPr>
        <w:t>Cette compensation est limitée à cent heures par élu et par an ; chaque heure ne peut être rémunérée à un montant supérieur au double de la valeur horaire du salaire minimum de croissance.</w:t>
      </w:r>
    </w:p>
    <w:p w14:paraId="12D8B7AB" w14:textId="3814E1D3" w:rsidR="00496856" w:rsidRPr="0096694C" w:rsidRDefault="00496856">
      <w:pPr>
        <w:rPr>
          <w:rFonts w:ascii="Calibri" w:hAnsi="Calibri" w:cs="Calibri"/>
          <w:b/>
          <w:bCs/>
        </w:rPr>
      </w:pPr>
      <w:r w:rsidRPr="0096694C">
        <w:rPr>
          <w:rFonts w:ascii="Calibri" w:hAnsi="Calibri" w:cs="Calibri"/>
          <w:b/>
          <w:bCs/>
        </w:rPr>
        <w:t>L.2123-4</w:t>
      </w:r>
    </w:p>
    <w:p w14:paraId="65BE52C3" w14:textId="66ABC8D7" w:rsidR="00496856" w:rsidRPr="0096694C" w:rsidRDefault="00496856">
      <w:pPr>
        <w:rPr>
          <w:rFonts w:ascii="Calibri" w:hAnsi="Calibri" w:cs="Calibri"/>
        </w:rPr>
      </w:pPr>
      <w:r w:rsidRPr="0096694C">
        <w:rPr>
          <w:rFonts w:ascii="Calibri" w:hAnsi="Calibri" w:cs="Calibri"/>
        </w:rPr>
        <w:t>Les conseils municipaux visés à l'article </w:t>
      </w:r>
      <w:hyperlink r:id="rId14" w:tooltip="Code général des collectivités territoriales - art. L2123-22 (V)" w:history="1">
        <w:r w:rsidRPr="0096694C">
          <w:rPr>
            <w:rStyle w:val="Lienhypertexte"/>
            <w:rFonts w:ascii="Calibri" w:hAnsi="Calibri" w:cs="Calibri"/>
          </w:rPr>
          <w:t>L. 2123-22 </w:t>
        </w:r>
      </w:hyperlink>
      <w:r w:rsidRPr="0096694C">
        <w:rPr>
          <w:rFonts w:ascii="Calibri" w:hAnsi="Calibri" w:cs="Calibri"/>
        </w:rPr>
        <w:t>peuvent voter une majoration de la durée des crédits d'heures prévus à l'article </w:t>
      </w:r>
      <w:hyperlink r:id="rId15" w:tooltip="Code général des collectivités territoriales - art. L2123-2 (V)" w:history="1">
        <w:r w:rsidRPr="0096694C">
          <w:rPr>
            <w:rStyle w:val="Lienhypertexte"/>
            <w:rFonts w:ascii="Calibri" w:hAnsi="Calibri" w:cs="Calibri"/>
          </w:rPr>
          <w:t>L. 2123-2</w:t>
        </w:r>
      </w:hyperlink>
      <w:r w:rsidRPr="0096694C">
        <w:rPr>
          <w:rFonts w:ascii="Calibri" w:hAnsi="Calibri" w:cs="Calibri"/>
        </w:rPr>
        <w:t>.</w:t>
      </w:r>
    </w:p>
    <w:p w14:paraId="2A6B1B49" w14:textId="5668071A" w:rsidR="00496856" w:rsidRPr="0096694C" w:rsidRDefault="00496856">
      <w:pPr>
        <w:rPr>
          <w:rFonts w:ascii="Calibri" w:hAnsi="Calibri" w:cs="Calibri"/>
          <w:b/>
          <w:bCs/>
        </w:rPr>
      </w:pPr>
      <w:r w:rsidRPr="0096694C">
        <w:rPr>
          <w:rFonts w:ascii="Calibri" w:hAnsi="Calibri" w:cs="Calibri"/>
          <w:b/>
          <w:bCs/>
        </w:rPr>
        <w:t>L.2123-5</w:t>
      </w:r>
    </w:p>
    <w:p w14:paraId="49E9C97E" w14:textId="409F4164" w:rsidR="00496856" w:rsidRPr="0096694C" w:rsidRDefault="00496856">
      <w:pPr>
        <w:rPr>
          <w:rFonts w:ascii="Calibri" w:hAnsi="Calibri" w:cs="Calibri"/>
        </w:rPr>
      </w:pPr>
      <w:r w:rsidRPr="0096694C">
        <w:rPr>
          <w:rFonts w:ascii="Calibri" w:hAnsi="Calibri" w:cs="Calibri"/>
        </w:rPr>
        <w:t>Le temps d'absence utilisé en application des articles </w:t>
      </w:r>
      <w:hyperlink r:id="rId16" w:tooltip="Code général des collectivités territoriales - art. L2123-1 (V)" w:history="1">
        <w:r w:rsidRPr="0096694C">
          <w:rPr>
            <w:rStyle w:val="Lienhypertexte"/>
            <w:rFonts w:ascii="Calibri" w:hAnsi="Calibri" w:cs="Calibri"/>
          </w:rPr>
          <w:t>L. 2123-1</w:t>
        </w:r>
      </w:hyperlink>
      <w:r w:rsidRPr="0096694C">
        <w:rPr>
          <w:rFonts w:ascii="Calibri" w:hAnsi="Calibri" w:cs="Calibri"/>
        </w:rPr>
        <w:t>, </w:t>
      </w:r>
      <w:hyperlink r:id="rId17" w:tooltip="Code général des collectivités territoriales - art. L2123-2 (V)" w:history="1">
        <w:r w:rsidRPr="0096694C">
          <w:rPr>
            <w:rStyle w:val="Lienhypertexte"/>
            <w:rFonts w:ascii="Calibri" w:hAnsi="Calibri" w:cs="Calibri"/>
          </w:rPr>
          <w:t>L. 2123-2 </w:t>
        </w:r>
      </w:hyperlink>
      <w:r w:rsidRPr="0096694C">
        <w:rPr>
          <w:rFonts w:ascii="Calibri" w:hAnsi="Calibri" w:cs="Calibri"/>
        </w:rPr>
        <w:t>et </w:t>
      </w:r>
      <w:hyperlink r:id="rId18" w:tooltip="Code général des collectivités territoriales - art. L2123-4 (V)" w:history="1">
        <w:r w:rsidRPr="0096694C">
          <w:rPr>
            <w:rStyle w:val="Lienhypertexte"/>
            <w:rFonts w:ascii="Calibri" w:hAnsi="Calibri" w:cs="Calibri"/>
          </w:rPr>
          <w:t>L. 2123-4</w:t>
        </w:r>
      </w:hyperlink>
      <w:r w:rsidRPr="0096694C">
        <w:rPr>
          <w:rFonts w:ascii="Calibri" w:hAnsi="Calibri" w:cs="Calibri"/>
        </w:rPr>
        <w:t> ne peut dépasser la moitié de la durée légale du travail pour une année civile.</w:t>
      </w:r>
    </w:p>
    <w:p w14:paraId="5F63FA4D" w14:textId="18CA664B" w:rsidR="00496856" w:rsidRPr="0096694C" w:rsidRDefault="00496856">
      <w:pPr>
        <w:rPr>
          <w:rFonts w:ascii="Calibri" w:hAnsi="Calibri" w:cs="Calibri"/>
          <w:b/>
          <w:bCs/>
        </w:rPr>
      </w:pPr>
      <w:r w:rsidRPr="0096694C">
        <w:rPr>
          <w:rFonts w:ascii="Calibri" w:hAnsi="Calibri" w:cs="Calibri"/>
          <w:b/>
          <w:bCs/>
        </w:rPr>
        <w:t>L.2123-6</w:t>
      </w:r>
    </w:p>
    <w:p w14:paraId="01115598" w14:textId="010BFCC2" w:rsidR="00496856" w:rsidRPr="0096694C" w:rsidRDefault="00496856">
      <w:pPr>
        <w:rPr>
          <w:rFonts w:ascii="Calibri" w:hAnsi="Calibri" w:cs="Calibri"/>
        </w:rPr>
      </w:pPr>
      <w:r w:rsidRPr="0096694C">
        <w:rPr>
          <w:rFonts w:ascii="Calibri" w:hAnsi="Calibri" w:cs="Calibri"/>
        </w:rPr>
        <w:t>Des décrets en Conseil d'Etat fixent en tant que de besoin les modalités d'application des dispositions des </w:t>
      </w:r>
      <w:hyperlink r:id="rId19" w:tooltip="Code général des collectivités territoriales - art. L2123-2 (V)" w:history="1">
        <w:r w:rsidRPr="0096694C">
          <w:rPr>
            <w:rStyle w:val="Lienhypertexte"/>
            <w:rFonts w:ascii="Calibri" w:hAnsi="Calibri" w:cs="Calibri"/>
          </w:rPr>
          <w:t>articles L. 2123-2 à L. 2123-5</w:t>
        </w:r>
      </w:hyperlink>
      <w:r w:rsidRPr="0096694C">
        <w:rPr>
          <w:rFonts w:ascii="Calibri" w:hAnsi="Calibri" w:cs="Calibri"/>
        </w:rPr>
        <w:t>. Ils précisent notamment les limites dans lesquelles les conseils municipaux peuvent voter les majorations prévues à l'article </w:t>
      </w:r>
      <w:hyperlink r:id="rId20" w:tooltip="Code général des collectivités territoriales - art. L2123-4 (V)" w:history="1">
        <w:r w:rsidRPr="0096694C">
          <w:rPr>
            <w:rStyle w:val="Lienhypertexte"/>
            <w:rFonts w:ascii="Calibri" w:hAnsi="Calibri" w:cs="Calibri"/>
          </w:rPr>
          <w:t>L. 2123-4 </w:t>
        </w:r>
      </w:hyperlink>
      <w:r w:rsidRPr="0096694C">
        <w:rPr>
          <w:rFonts w:ascii="Calibri" w:hAnsi="Calibri" w:cs="Calibri"/>
        </w:rPr>
        <w:t>ainsi que les conditions dans lesquelles ces articles s'appliquent aux membres des assemblées délibérantes et aux présidents des établissements publics de coopération intercommunale, lorsqu'ils n'exercent pas de mandat municipal.</w:t>
      </w:r>
    </w:p>
    <w:p w14:paraId="2120D0D1" w14:textId="74874F44" w:rsidR="00496856" w:rsidRPr="0096694C" w:rsidRDefault="00496856">
      <w:pPr>
        <w:rPr>
          <w:rFonts w:ascii="Calibri" w:hAnsi="Calibri" w:cs="Calibri"/>
          <w:b/>
          <w:bCs/>
        </w:rPr>
      </w:pPr>
      <w:r w:rsidRPr="0096694C">
        <w:rPr>
          <w:rFonts w:ascii="Calibri" w:hAnsi="Calibri" w:cs="Calibri"/>
          <w:b/>
          <w:bCs/>
        </w:rPr>
        <w:t>L.2123-7</w:t>
      </w:r>
    </w:p>
    <w:p w14:paraId="2CA13377" w14:textId="77777777" w:rsidR="00496856" w:rsidRPr="0096694C" w:rsidRDefault="00496856" w:rsidP="00496856">
      <w:pPr>
        <w:rPr>
          <w:rFonts w:ascii="Calibri" w:hAnsi="Calibri" w:cs="Calibri"/>
        </w:rPr>
      </w:pPr>
      <w:r w:rsidRPr="0096694C">
        <w:rPr>
          <w:rFonts w:ascii="Calibri" w:hAnsi="Calibri" w:cs="Calibri"/>
        </w:rPr>
        <w:t>Le temps d'absence prévu aux articles </w:t>
      </w:r>
      <w:hyperlink r:id="rId21" w:tooltip="Code général des collectivités territoriales - art. L2123-1 (V)" w:history="1">
        <w:r w:rsidRPr="0096694C">
          <w:rPr>
            <w:rStyle w:val="Lienhypertexte"/>
            <w:rFonts w:ascii="Calibri" w:hAnsi="Calibri" w:cs="Calibri"/>
          </w:rPr>
          <w:t>L. 2123-1</w:t>
        </w:r>
      </w:hyperlink>
      <w:r w:rsidRPr="0096694C">
        <w:rPr>
          <w:rFonts w:ascii="Calibri" w:hAnsi="Calibri" w:cs="Calibri"/>
        </w:rPr>
        <w:t>, </w:t>
      </w:r>
      <w:hyperlink r:id="rId22" w:tooltip="Code général des collectivités territoriales - art. L2123-2 (V)" w:history="1">
        <w:r w:rsidRPr="0096694C">
          <w:rPr>
            <w:rStyle w:val="Lienhypertexte"/>
            <w:rFonts w:ascii="Calibri" w:hAnsi="Calibri" w:cs="Calibri"/>
          </w:rPr>
          <w:t>L. 2123-2 </w:t>
        </w:r>
      </w:hyperlink>
      <w:r w:rsidRPr="0096694C">
        <w:rPr>
          <w:rFonts w:ascii="Calibri" w:hAnsi="Calibri" w:cs="Calibri"/>
        </w:rPr>
        <w:t>et </w:t>
      </w:r>
      <w:hyperlink r:id="rId23" w:tooltip="Code général des collectivités territoriales - art. L2123-4 (V)" w:history="1">
        <w:r w:rsidRPr="0096694C">
          <w:rPr>
            <w:rStyle w:val="Lienhypertexte"/>
            <w:rFonts w:ascii="Calibri" w:hAnsi="Calibri" w:cs="Calibri"/>
          </w:rPr>
          <w:t>L. 2123-4</w:t>
        </w:r>
      </w:hyperlink>
      <w:r w:rsidRPr="0096694C">
        <w:rPr>
          <w:rFonts w:ascii="Calibri" w:hAnsi="Calibri" w:cs="Calibri"/>
        </w:rPr>
        <w:t> est assimilé à une durée de travail effective pour la détermination de la durée des congés payés ainsi qu'au regard de tous les droits découlant de l'ancienneté.</w:t>
      </w:r>
    </w:p>
    <w:p w14:paraId="3F40291B" w14:textId="77777777" w:rsidR="00496856" w:rsidRDefault="00496856" w:rsidP="00496856">
      <w:pPr>
        <w:rPr>
          <w:rFonts w:ascii="Calibri" w:hAnsi="Calibri" w:cs="Calibri"/>
        </w:rPr>
      </w:pPr>
      <w:r w:rsidRPr="0096694C">
        <w:rPr>
          <w:rFonts w:ascii="Calibri" w:hAnsi="Calibri" w:cs="Calibri"/>
        </w:rPr>
        <w:lastRenderedPageBreak/>
        <w:t>Aucune modification de la durée et des horaires de travail prévus par le contrat de travail ne peut, en outre, être effectuée en raison des absences intervenues en application des dispositions prévues aux articles L. 2123-1, L. 2123-2 et L. 2123-4 sans l'accord de l'élu concerné.</w:t>
      </w:r>
    </w:p>
    <w:p w14:paraId="5BD8F552" w14:textId="77777777" w:rsidR="0096694C" w:rsidRPr="0096694C" w:rsidRDefault="0096694C" w:rsidP="00496856">
      <w:pPr>
        <w:rPr>
          <w:rFonts w:ascii="Calibri" w:hAnsi="Calibri" w:cs="Calibri"/>
        </w:rPr>
      </w:pPr>
    </w:p>
    <w:p w14:paraId="53AE8E73" w14:textId="7899ADE1" w:rsidR="00496856" w:rsidRPr="0096694C" w:rsidRDefault="00496856" w:rsidP="00496856">
      <w:pPr>
        <w:rPr>
          <w:rFonts w:ascii="Calibri" w:hAnsi="Calibri" w:cs="Calibri"/>
          <w:b/>
          <w:bCs/>
        </w:rPr>
      </w:pPr>
      <w:r w:rsidRPr="0096694C">
        <w:rPr>
          <w:rFonts w:ascii="Calibri" w:hAnsi="Calibri" w:cs="Calibri"/>
          <w:b/>
          <w:bCs/>
        </w:rPr>
        <w:t>L.2123-8</w:t>
      </w:r>
    </w:p>
    <w:p w14:paraId="07283032" w14:textId="77777777" w:rsidR="00496856" w:rsidRPr="0096694C" w:rsidRDefault="00496856" w:rsidP="00496856">
      <w:pPr>
        <w:rPr>
          <w:rFonts w:ascii="Calibri" w:hAnsi="Calibri" w:cs="Calibri"/>
        </w:rPr>
      </w:pPr>
      <w:r w:rsidRPr="0096694C">
        <w:rPr>
          <w:rFonts w:ascii="Calibri" w:hAnsi="Calibri" w:cs="Calibri"/>
        </w:rPr>
        <w:t>Aucun licenciement ni déclassement professionnel, aucune sanction disciplinaire ne peuvent être prononcés en raison des absences résultant de l'application des dispositions des articles </w:t>
      </w:r>
      <w:hyperlink r:id="rId24" w:tooltip="Code général des collectivités territoriales - art. L2123-1 (V)" w:history="1">
        <w:r w:rsidRPr="0096694C">
          <w:rPr>
            <w:rStyle w:val="Lienhypertexte"/>
            <w:rFonts w:ascii="Calibri" w:hAnsi="Calibri" w:cs="Calibri"/>
          </w:rPr>
          <w:t>L. 2123-1</w:t>
        </w:r>
      </w:hyperlink>
      <w:r w:rsidRPr="0096694C">
        <w:rPr>
          <w:rFonts w:ascii="Calibri" w:hAnsi="Calibri" w:cs="Calibri"/>
        </w:rPr>
        <w:t>, </w:t>
      </w:r>
      <w:hyperlink r:id="rId25" w:tooltip="Code général des collectivités territoriales - art. L2123-2 (V)" w:history="1">
        <w:r w:rsidRPr="0096694C">
          <w:rPr>
            <w:rStyle w:val="Lienhypertexte"/>
            <w:rFonts w:ascii="Calibri" w:hAnsi="Calibri" w:cs="Calibri"/>
          </w:rPr>
          <w:t>L. 2123-2 </w:t>
        </w:r>
      </w:hyperlink>
      <w:r w:rsidRPr="0096694C">
        <w:rPr>
          <w:rFonts w:ascii="Calibri" w:hAnsi="Calibri" w:cs="Calibri"/>
        </w:rPr>
        <w:t>et </w:t>
      </w:r>
      <w:hyperlink r:id="rId26" w:tooltip="Code général des collectivités territoriales - art. L2123-4 (V)" w:history="1">
        <w:r w:rsidRPr="0096694C">
          <w:rPr>
            <w:rStyle w:val="Lienhypertexte"/>
            <w:rFonts w:ascii="Calibri" w:hAnsi="Calibri" w:cs="Calibri"/>
          </w:rPr>
          <w:t>L. 2123-4</w:t>
        </w:r>
      </w:hyperlink>
      <w:r w:rsidRPr="0096694C">
        <w:rPr>
          <w:rFonts w:ascii="Calibri" w:hAnsi="Calibri" w:cs="Calibri"/>
        </w:rPr>
        <w:t> sous peine de nullité et de dommages et intérêts au profit de l'élu. La réintégration ou le reclassement dans l'emploi est de droit.</w:t>
      </w:r>
    </w:p>
    <w:p w14:paraId="2BCDA5FD" w14:textId="77777777" w:rsidR="00496856" w:rsidRPr="0096694C" w:rsidRDefault="00496856" w:rsidP="00496856">
      <w:pPr>
        <w:rPr>
          <w:rFonts w:ascii="Calibri" w:hAnsi="Calibri" w:cs="Calibri"/>
        </w:rPr>
      </w:pPr>
      <w:r w:rsidRPr="0096694C">
        <w:rPr>
          <w:rFonts w:ascii="Calibri" w:hAnsi="Calibri" w:cs="Calibri"/>
        </w:rPr>
        <w:t>Il est interdit à tout employeur de prendre en considération les absences visées à l'alinéa précédent pour arrêter ses décisions en ce qui concerne l'embauche, la formation professionnelle, l'avancement, la rémunération et l'octroi d'avantages sociaux.</w:t>
      </w:r>
    </w:p>
    <w:p w14:paraId="2098D79D" w14:textId="33961F3A" w:rsidR="00496856" w:rsidRPr="0096694C" w:rsidRDefault="00496856" w:rsidP="00496856">
      <w:pPr>
        <w:rPr>
          <w:rFonts w:ascii="Calibri" w:hAnsi="Calibri" w:cs="Calibri"/>
          <w:b/>
          <w:bCs/>
        </w:rPr>
      </w:pPr>
      <w:r w:rsidRPr="0096694C">
        <w:rPr>
          <w:rFonts w:ascii="Calibri" w:hAnsi="Calibri" w:cs="Calibri"/>
          <w:b/>
          <w:bCs/>
        </w:rPr>
        <w:t>L.2123-9</w:t>
      </w:r>
    </w:p>
    <w:p w14:paraId="7CDA4CB3" w14:textId="77777777" w:rsidR="00496856" w:rsidRPr="0096694C" w:rsidRDefault="00496856" w:rsidP="00496856">
      <w:pPr>
        <w:rPr>
          <w:rFonts w:ascii="Calibri" w:hAnsi="Calibri" w:cs="Calibri"/>
        </w:rPr>
      </w:pPr>
      <w:r w:rsidRPr="0096694C">
        <w:rPr>
          <w:rFonts w:ascii="Calibri" w:hAnsi="Calibri" w:cs="Calibri"/>
        </w:rPr>
        <w:t>Les maires, d'une part, ainsi que les adjoints au maire, d'autre part, qui, pour l'exercice de leur mandat, ont cessé d'exercer leur activité professionnelle, bénéficient, s'ils sont salariés, des dispositions des articles </w:t>
      </w:r>
      <w:hyperlink r:id="rId27" w:history="1">
        <w:r w:rsidRPr="0096694C">
          <w:rPr>
            <w:rStyle w:val="Lienhypertexte"/>
            <w:rFonts w:ascii="Calibri" w:hAnsi="Calibri" w:cs="Calibri"/>
          </w:rPr>
          <w:t>L. 3142-83 à L. 3142-87 </w:t>
        </w:r>
      </w:hyperlink>
      <w:r w:rsidRPr="0096694C">
        <w:rPr>
          <w:rFonts w:ascii="Calibri" w:hAnsi="Calibri" w:cs="Calibri"/>
        </w:rPr>
        <w:t>du code du travail relatives aux droits des salariés élus membres de l'Assemblée nationale et du Sénat.</w:t>
      </w:r>
    </w:p>
    <w:p w14:paraId="5DBD5BBF" w14:textId="77777777" w:rsidR="00496856" w:rsidRPr="0096694C" w:rsidRDefault="00496856" w:rsidP="00496856">
      <w:pPr>
        <w:rPr>
          <w:rFonts w:ascii="Calibri" w:hAnsi="Calibri" w:cs="Calibri"/>
        </w:rPr>
      </w:pPr>
      <w:r w:rsidRPr="0096694C">
        <w:rPr>
          <w:rFonts w:ascii="Calibri" w:hAnsi="Calibri" w:cs="Calibri"/>
        </w:rPr>
        <w:t>Le premier alinéa du présent article est également applicable aux adjoints et aux conseillers municipaux salariés dans les cas de remplacement mentionnés à l'</w:t>
      </w:r>
      <w:hyperlink r:id="rId28" w:history="1">
        <w:r w:rsidRPr="0096694C">
          <w:rPr>
            <w:rStyle w:val="Lienhypertexte"/>
            <w:rFonts w:ascii="Calibri" w:hAnsi="Calibri" w:cs="Calibri"/>
          </w:rPr>
          <w:t>article L. 2122-17 du présent code</w:t>
        </w:r>
      </w:hyperlink>
      <w:r w:rsidRPr="0096694C">
        <w:rPr>
          <w:rFonts w:ascii="Calibri" w:hAnsi="Calibri" w:cs="Calibri"/>
        </w:rPr>
        <w:t> pendant la période dudit remplacement.</w:t>
      </w:r>
    </w:p>
    <w:p w14:paraId="44759DCE" w14:textId="77777777" w:rsidR="00496856" w:rsidRPr="0096694C" w:rsidRDefault="00496856" w:rsidP="00496856">
      <w:pPr>
        <w:rPr>
          <w:rFonts w:ascii="Calibri" w:hAnsi="Calibri" w:cs="Calibri"/>
        </w:rPr>
      </w:pPr>
      <w:r w:rsidRPr="0096694C">
        <w:rPr>
          <w:rFonts w:ascii="Calibri" w:hAnsi="Calibri" w:cs="Calibri"/>
        </w:rPr>
        <w:t>Le droit à réintégration prévu à l'article </w:t>
      </w:r>
      <w:hyperlink r:id="rId29" w:history="1">
        <w:r w:rsidRPr="0096694C">
          <w:rPr>
            <w:rStyle w:val="Lienhypertexte"/>
            <w:rFonts w:ascii="Calibri" w:hAnsi="Calibri" w:cs="Calibri"/>
          </w:rPr>
          <w:t>L. 3142-84 </w:t>
        </w:r>
      </w:hyperlink>
      <w:r w:rsidRPr="0096694C">
        <w:rPr>
          <w:rFonts w:ascii="Calibri" w:hAnsi="Calibri" w:cs="Calibri"/>
        </w:rPr>
        <w:t>du code du travail est maintenu aux élus mentionnés au premier alinéa du présent article jusqu'à l'expiration de deux mandats consécutifs.</w:t>
      </w:r>
    </w:p>
    <w:p w14:paraId="6F33C57E" w14:textId="77777777" w:rsidR="00496856" w:rsidRPr="0096694C" w:rsidRDefault="00496856" w:rsidP="00496856">
      <w:pPr>
        <w:rPr>
          <w:rFonts w:ascii="Calibri" w:hAnsi="Calibri" w:cs="Calibri"/>
        </w:rPr>
      </w:pPr>
      <w:r w:rsidRPr="0096694C">
        <w:rPr>
          <w:rFonts w:ascii="Calibri" w:hAnsi="Calibri" w:cs="Calibri"/>
        </w:rPr>
        <w:t>L'application de l'</w:t>
      </w:r>
      <w:hyperlink r:id="rId30" w:history="1">
        <w:r w:rsidRPr="0096694C">
          <w:rPr>
            <w:rStyle w:val="Lienhypertexte"/>
            <w:rFonts w:ascii="Calibri" w:hAnsi="Calibri" w:cs="Calibri"/>
          </w:rPr>
          <w:t>article L. 3142-85 du code du travail </w:t>
        </w:r>
      </w:hyperlink>
      <w:r w:rsidRPr="0096694C">
        <w:rPr>
          <w:rFonts w:ascii="Calibri" w:hAnsi="Calibri" w:cs="Calibri"/>
        </w:rPr>
        <w:t>prend effet à compter du deuxième renouvellement du mandat.</w:t>
      </w:r>
    </w:p>
    <w:p w14:paraId="1C31AA75" w14:textId="7614A976" w:rsidR="00496856" w:rsidRPr="0096694C" w:rsidRDefault="00496856" w:rsidP="00496856">
      <w:pPr>
        <w:rPr>
          <w:rFonts w:ascii="Calibri" w:hAnsi="Calibri" w:cs="Calibri"/>
          <w:b/>
          <w:bCs/>
        </w:rPr>
      </w:pPr>
      <w:r w:rsidRPr="0096694C">
        <w:rPr>
          <w:rFonts w:ascii="Calibri" w:hAnsi="Calibri" w:cs="Calibri"/>
          <w:b/>
          <w:bCs/>
        </w:rPr>
        <w:t>L.2123-10</w:t>
      </w:r>
    </w:p>
    <w:p w14:paraId="0D333612" w14:textId="6666FB0D" w:rsidR="00496856" w:rsidRPr="0096694C" w:rsidRDefault="00496856" w:rsidP="00496856">
      <w:pPr>
        <w:rPr>
          <w:rFonts w:ascii="Calibri" w:hAnsi="Calibri" w:cs="Calibri"/>
        </w:rPr>
      </w:pPr>
      <w:r w:rsidRPr="0096694C">
        <w:rPr>
          <w:rFonts w:ascii="Calibri" w:hAnsi="Calibri" w:cs="Calibri"/>
        </w:rPr>
        <w:t>Les fonctionnaires régis par les titres I à IV du statut général de la fonction publique sont placés, sur leur demande, en position de détachement pour exercer l'un des mandats mentionnés à l'article </w:t>
      </w:r>
      <w:hyperlink r:id="rId31" w:tooltip="Code général des collectivités territoriales - art. L2123-9 (V)" w:history="1">
        <w:r w:rsidRPr="0096694C">
          <w:rPr>
            <w:rStyle w:val="Lienhypertexte"/>
            <w:rFonts w:ascii="Calibri" w:hAnsi="Calibri" w:cs="Calibri"/>
          </w:rPr>
          <w:t>L. 2123-9</w:t>
        </w:r>
      </w:hyperlink>
      <w:r w:rsidRPr="0096694C">
        <w:rPr>
          <w:rFonts w:ascii="Calibri" w:hAnsi="Calibri" w:cs="Calibri"/>
        </w:rPr>
        <w:t>.</w:t>
      </w:r>
    </w:p>
    <w:p w14:paraId="0CC7F280" w14:textId="7B75F3E2" w:rsidR="00496856" w:rsidRPr="0096694C" w:rsidRDefault="00496856" w:rsidP="00496856">
      <w:pPr>
        <w:rPr>
          <w:rFonts w:ascii="Calibri" w:hAnsi="Calibri" w:cs="Calibri"/>
          <w:b/>
          <w:bCs/>
        </w:rPr>
      </w:pPr>
      <w:r w:rsidRPr="0096694C">
        <w:rPr>
          <w:rFonts w:ascii="Calibri" w:hAnsi="Calibri" w:cs="Calibri"/>
          <w:b/>
          <w:bCs/>
        </w:rPr>
        <w:t>L.2123-11</w:t>
      </w:r>
    </w:p>
    <w:p w14:paraId="42CADF6D" w14:textId="0D0141BA" w:rsidR="00496856" w:rsidRPr="0096694C" w:rsidRDefault="00496856" w:rsidP="00496856">
      <w:pPr>
        <w:rPr>
          <w:rFonts w:ascii="Calibri" w:hAnsi="Calibri" w:cs="Calibri"/>
        </w:rPr>
      </w:pPr>
      <w:r w:rsidRPr="0096694C">
        <w:rPr>
          <w:rFonts w:ascii="Calibri" w:hAnsi="Calibri" w:cs="Calibri"/>
        </w:rPr>
        <w:t>A la fin de leur mandat, les élus visés à l'article </w:t>
      </w:r>
      <w:hyperlink r:id="rId32" w:tooltip="Code général des collectivités territoriales - art. L2123-9 (V)" w:history="1">
        <w:r w:rsidRPr="0096694C">
          <w:rPr>
            <w:rStyle w:val="Lienhypertexte"/>
            <w:rFonts w:ascii="Calibri" w:hAnsi="Calibri" w:cs="Calibri"/>
          </w:rPr>
          <w:t>L. 2123-9</w:t>
        </w:r>
      </w:hyperlink>
      <w:r w:rsidRPr="0096694C">
        <w:rPr>
          <w:rFonts w:ascii="Calibri" w:hAnsi="Calibri" w:cs="Calibri"/>
        </w:rPr>
        <w:t> bénéficient à leur demande d'un stage de remise à niveau organisé dans l'entreprise, compte tenu notamment de l'évolution de leur poste de travail ou de celle des techniques utilisées.</w:t>
      </w:r>
    </w:p>
    <w:p w14:paraId="399F3DC5" w14:textId="796DAD47" w:rsidR="00496856" w:rsidRPr="0096694C" w:rsidRDefault="00496856">
      <w:pPr>
        <w:rPr>
          <w:rFonts w:ascii="Calibri" w:hAnsi="Calibri" w:cs="Calibri"/>
          <w:b/>
          <w:bCs/>
        </w:rPr>
      </w:pPr>
      <w:r w:rsidRPr="0096694C">
        <w:rPr>
          <w:rFonts w:ascii="Calibri" w:hAnsi="Calibri" w:cs="Calibri"/>
          <w:b/>
          <w:bCs/>
        </w:rPr>
        <w:lastRenderedPageBreak/>
        <w:t>L.2123-11-1</w:t>
      </w:r>
    </w:p>
    <w:p w14:paraId="262BC3B1" w14:textId="77777777" w:rsidR="00496856" w:rsidRPr="0096694C" w:rsidRDefault="00496856" w:rsidP="00496856">
      <w:pPr>
        <w:rPr>
          <w:rFonts w:ascii="Calibri" w:hAnsi="Calibri" w:cs="Calibri"/>
        </w:rPr>
      </w:pPr>
      <w:r w:rsidRPr="0096694C">
        <w:rPr>
          <w:rFonts w:ascii="Calibri" w:hAnsi="Calibri" w:cs="Calibri"/>
        </w:rPr>
        <w:t>Les membres du conseil municipal peuvent faire valider les acquis de l'expérience liée à l'exercice de leurs fonctions dans les conditions prévues à la </w:t>
      </w:r>
      <w:hyperlink r:id="rId33" w:history="1">
        <w:r w:rsidRPr="0096694C">
          <w:rPr>
            <w:rStyle w:val="Lienhypertexte"/>
            <w:rFonts w:ascii="Calibri" w:hAnsi="Calibri" w:cs="Calibri"/>
          </w:rPr>
          <w:t>sixième partie du code du travail</w:t>
        </w:r>
      </w:hyperlink>
      <w:r w:rsidRPr="0096694C">
        <w:rPr>
          <w:rFonts w:ascii="Calibri" w:hAnsi="Calibri" w:cs="Calibri"/>
        </w:rPr>
        <w:t>.</w:t>
      </w:r>
    </w:p>
    <w:p w14:paraId="77FF3244" w14:textId="77777777" w:rsidR="00496856" w:rsidRPr="0096694C" w:rsidRDefault="00496856" w:rsidP="00496856">
      <w:pPr>
        <w:rPr>
          <w:rFonts w:ascii="Calibri" w:hAnsi="Calibri" w:cs="Calibri"/>
        </w:rPr>
      </w:pPr>
      <w:r w:rsidRPr="0096694C">
        <w:rPr>
          <w:rFonts w:ascii="Calibri" w:hAnsi="Calibri" w:cs="Calibri"/>
        </w:rPr>
        <w:t>A l'issue de son mandat, tout maire ou tout adjoint qui, pour l'exercice de son mandat, a cessé son activité professionnelle salariée a droit sur sa demande à une formation professionnelle et à un bilan de compétences dans les conditions fixées par la </w:t>
      </w:r>
      <w:hyperlink r:id="rId34" w:history="1">
        <w:r w:rsidRPr="0096694C">
          <w:rPr>
            <w:rStyle w:val="Lienhypertexte"/>
            <w:rFonts w:ascii="Calibri" w:hAnsi="Calibri" w:cs="Calibri"/>
          </w:rPr>
          <w:t>sixième partie du code du travail</w:t>
        </w:r>
      </w:hyperlink>
      <w:r w:rsidRPr="0096694C">
        <w:rPr>
          <w:rFonts w:ascii="Calibri" w:hAnsi="Calibri" w:cs="Calibri"/>
        </w:rPr>
        <w:t>.</w:t>
      </w:r>
    </w:p>
    <w:p w14:paraId="14385A29" w14:textId="77777777" w:rsidR="00496856" w:rsidRPr="0096694C" w:rsidRDefault="00496856" w:rsidP="00496856">
      <w:pPr>
        <w:rPr>
          <w:rFonts w:ascii="Calibri" w:hAnsi="Calibri" w:cs="Calibri"/>
        </w:rPr>
      </w:pPr>
      <w:r w:rsidRPr="0096694C">
        <w:rPr>
          <w:rFonts w:ascii="Calibri" w:hAnsi="Calibri" w:cs="Calibri"/>
        </w:rPr>
        <w:t>Lorsque les intéressés demandent à bénéficier du projet de transition professionnelle mentionné aux </w:t>
      </w:r>
      <w:hyperlink r:id="rId35" w:history="1">
        <w:r w:rsidRPr="0096694C">
          <w:rPr>
            <w:rStyle w:val="Lienhypertexte"/>
            <w:rFonts w:ascii="Calibri" w:hAnsi="Calibri" w:cs="Calibri"/>
          </w:rPr>
          <w:t>articles L. 6323-17-1 à L. 6323-17-6 du même code</w:t>
        </w:r>
      </w:hyperlink>
      <w:r w:rsidRPr="0096694C">
        <w:rPr>
          <w:rFonts w:ascii="Calibri" w:hAnsi="Calibri" w:cs="Calibri"/>
        </w:rPr>
        <w:t>, ainsi que du congé de validation des acquis de l'expérience mentionné à l'</w:t>
      </w:r>
      <w:hyperlink r:id="rId36" w:history="1">
        <w:r w:rsidRPr="0096694C">
          <w:rPr>
            <w:rStyle w:val="Lienhypertexte"/>
            <w:rFonts w:ascii="Calibri" w:hAnsi="Calibri" w:cs="Calibri"/>
          </w:rPr>
          <w:t>article L. 6422-1 dudit code</w:t>
        </w:r>
      </w:hyperlink>
      <w:r w:rsidRPr="0096694C">
        <w:rPr>
          <w:rFonts w:ascii="Calibri" w:hAnsi="Calibri" w:cs="Calibri"/>
        </w:rPr>
        <w:t>, le temps passé au titre du mandat local est assimilé aux durées d'activité exigées pour l'accès à ces dispositifs.</w:t>
      </w:r>
    </w:p>
    <w:p w14:paraId="7EFD5738" w14:textId="42AA79A4" w:rsidR="00496856" w:rsidRPr="0096694C" w:rsidRDefault="00496856" w:rsidP="00496856">
      <w:pPr>
        <w:rPr>
          <w:rFonts w:ascii="Calibri" w:hAnsi="Calibri" w:cs="Calibri"/>
          <w:b/>
          <w:bCs/>
        </w:rPr>
      </w:pPr>
      <w:r w:rsidRPr="0096694C">
        <w:rPr>
          <w:rFonts w:ascii="Calibri" w:hAnsi="Calibri" w:cs="Calibri"/>
          <w:b/>
          <w:bCs/>
        </w:rPr>
        <w:t>L.2123-1</w:t>
      </w:r>
      <w:r w:rsidR="00830D54" w:rsidRPr="0096694C">
        <w:rPr>
          <w:rFonts w:ascii="Calibri" w:hAnsi="Calibri" w:cs="Calibri"/>
          <w:b/>
          <w:bCs/>
        </w:rPr>
        <w:t>1-2</w:t>
      </w:r>
    </w:p>
    <w:p w14:paraId="7EF9F9D2" w14:textId="77777777" w:rsidR="00830D54" w:rsidRPr="0096694C" w:rsidRDefault="00830D54" w:rsidP="00830D54">
      <w:pPr>
        <w:rPr>
          <w:rFonts w:ascii="Calibri" w:hAnsi="Calibri" w:cs="Calibri"/>
        </w:rPr>
      </w:pPr>
      <w:r w:rsidRPr="0096694C">
        <w:rPr>
          <w:rFonts w:ascii="Calibri" w:hAnsi="Calibri" w:cs="Calibri"/>
        </w:rPr>
        <w:t>A l'occasion du renouvellement général des membres du conseil municipal, tout maire ou tout adjoint ayant reçu délégation de fonction de celui-ci qui, pour l'exercice de son mandat, avait cessé d'exercer son activité professionnelle perçoit, sur sa demande, une allocation différentielle de fin de mandat s'il se trouve dans l'une des situations suivantes :</w:t>
      </w:r>
    </w:p>
    <w:p w14:paraId="56F1F62F" w14:textId="77777777" w:rsidR="00830D54" w:rsidRPr="0096694C" w:rsidRDefault="00830D54" w:rsidP="00830D54">
      <w:pPr>
        <w:rPr>
          <w:rFonts w:ascii="Calibri" w:hAnsi="Calibri" w:cs="Calibri"/>
        </w:rPr>
      </w:pPr>
      <w:r w:rsidRPr="0096694C">
        <w:rPr>
          <w:rFonts w:ascii="Calibri" w:hAnsi="Calibri" w:cs="Calibri"/>
        </w:rPr>
        <w:t>– être inscrit à l'institution mentionnée à l'</w:t>
      </w:r>
      <w:hyperlink r:id="rId37" w:history="1">
        <w:r w:rsidRPr="0096694C">
          <w:rPr>
            <w:rStyle w:val="Lienhypertexte"/>
            <w:rFonts w:ascii="Calibri" w:hAnsi="Calibri" w:cs="Calibri"/>
          </w:rPr>
          <w:t>article L. 5312-1 du code du travail</w:t>
        </w:r>
      </w:hyperlink>
      <w:r w:rsidRPr="0096694C">
        <w:rPr>
          <w:rFonts w:ascii="Calibri" w:hAnsi="Calibri" w:cs="Calibri"/>
        </w:rPr>
        <w:t> conformément aux dispositions de l'</w:t>
      </w:r>
      <w:hyperlink r:id="rId38" w:history="1">
        <w:r w:rsidRPr="0096694C">
          <w:rPr>
            <w:rStyle w:val="Lienhypertexte"/>
            <w:rFonts w:ascii="Calibri" w:hAnsi="Calibri" w:cs="Calibri"/>
          </w:rPr>
          <w:t>article L. 5411-1 du même code</w:t>
        </w:r>
      </w:hyperlink>
      <w:r w:rsidRPr="0096694C">
        <w:rPr>
          <w:rFonts w:ascii="Calibri" w:hAnsi="Calibri" w:cs="Calibri"/>
        </w:rPr>
        <w:t> ;</w:t>
      </w:r>
    </w:p>
    <w:p w14:paraId="1B7E3D85" w14:textId="77777777" w:rsidR="00830D54" w:rsidRPr="0096694C" w:rsidRDefault="00830D54" w:rsidP="00830D54">
      <w:pPr>
        <w:rPr>
          <w:rFonts w:ascii="Calibri" w:hAnsi="Calibri" w:cs="Calibri"/>
        </w:rPr>
      </w:pPr>
      <w:r w:rsidRPr="0096694C">
        <w:rPr>
          <w:rFonts w:ascii="Calibri" w:hAnsi="Calibri" w:cs="Calibri"/>
        </w:rPr>
        <w:t>– avoir repris une activité professionnelle lui procurant des revenus inférieurs aux indemnités de fonction qu'il percevait au titre de sa dernière fonction élective.</w:t>
      </w:r>
    </w:p>
    <w:p w14:paraId="550AE5FD" w14:textId="77777777" w:rsidR="00830D54" w:rsidRPr="0096694C" w:rsidRDefault="00830D54" w:rsidP="00830D54">
      <w:pPr>
        <w:rPr>
          <w:rFonts w:ascii="Calibri" w:hAnsi="Calibri" w:cs="Calibri"/>
        </w:rPr>
      </w:pPr>
      <w:r w:rsidRPr="0096694C">
        <w:rPr>
          <w:rFonts w:ascii="Calibri" w:hAnsi="Calibri" w:cs="Calibri"/>
        </w:rPr>
        <w:t>Le montant mensuel de l'allocation est au plus égal à 100 % de la différence entre le montant de l'indemnité brute mensuelle que l'intéressé percevait pour l'exercice de ses fonctions, dans les conditions fixées aux articles L. 2123-23, L. 2123-24, L. 2511-34 et L. 2511-34-1, et l'ensemble des ressources qu'il perçoit à l'issue du mandat.</w:t>
      </w:r>
    </w:p>
    <w:p w14:paraId="1E26107A" w14:textId="77777777" w:rsidR="00830D54" w:rsidRPr="0096694C" w:rsidRDefault="00830D54" w:rsidP="00830D54">
      <w:pPr>
        <w:rPr>
          <w:rFonts w:ascii="Calibri" w:hAnsi="Calibri" w:cs="Calibri"/>
        </w:rPr>
      </w:pPr>
      <w:r w:rsidRPr="0096694C">
        <w:rPr>
          <w:rFonts w:ascii="Calibri" w:hAnsi="Calibri" w:cs="Calibri"/>
        </w:rPr>
        <w:t>L'allocation est versée pendant une période de deux ans au plus. Elle n'est pas cumulable avec celles prévues par les articles L. 3123-9-2 et L. 4135-9-2. A compter du treizième mois suivant le début du versement de l'allocation, le taux mentionné au quatrième alinéa du présent article est au plus égal à 80 %.</w:t>
      </w:r>
    </w:p>
    <w:p w14:paraId="3552CB92" w14:textId="77777777" w:rsidR="00830D54" w:rsidRPr="0096694C" w:rsidRDefault="00830D54" w:rsidP="00830D54">
      <w:pPr>
        <w:rPr>
          <w:rFonts w:ascii="Calibri" w:hAnsi="Calibri" w:cs="Calibri"/>
        </w:rPr>
      </w:pPr>
      <w:r w:rsidRPr="0096694C">
        <w:rPr>
          <w:rFonts w:ascii="Calibri" w:hAnsi="Calibri" w:cs="Calibri"/>
        </w:rPr>
        <w:t>Le financement de cette allocation est assuré dans les conditions prévues par l'article L. 1621-2.</w:t>
      </w:r>
    </w:p>
    <w:p w14:paraId="4458832B" w14:textId="77777777" w:rsidR="00830D54" w:rsidRPr="0096694C" w:rsidRDefault="00830D54" w:rsidP="00830D54">
      <w:pPr>
        <w:rPr>
          <w:rFonts w:ascii="Calibri" w:hAnsi="Calibri" w:cs="Calibri"/>
        </w:rPr>
      </w:pPr>
      <w:r w:rsidRPr="0096694C">
        <w:rPr>
          <w:rFonts w:ascii="Calibri" w:hAnsi="Calibri" w:cs="Calibri"/>
        </w:rPr>
        <w:t>Un décret en Conseil d'Etat détermine les modalités d'application du présent article, notamment les conditions dans lesquelles les élus locaux mentionnés au premier alinéa sont informés de leur droit de bénéficier de cette allocation.</w:t>
      </w:r>
    </w:p>
    <w:p w14:paraId="01FA1E90" w14:textId="56448CCE" w:rsidR="00830D54" w:rsidRPr="0096694C" w:rsidRDefault="00830D54" w:rsidP="00496856">
      <w:pPr>
        <w:rPr>
          <w:rFonts w:ascii="Calibri" w:hAnsi="Calibri" w:cs="Calibri"/>
          <w:b/>
          <w:bCs/>
        </w:rPr>
      </w:pPr>
      <w:r w:rsidRPr="0096694C">
        <w:rPr>
          <w:rFonts w:ascii="Calibri" w:hAnsi="Calibri" w:cs="Calibri"/>
          <w:b/>
          <w:bCs/>
        </w:rPr>
        <w:t>L.2123-11-3</w:t>
      </w:r>
    </w:p>
    <w:p w14:paraId="67D558C1" w14:textId="77777777" w:rsidR="00830D54" w:rsidRPr="0096694C" w:rsidRDefault="00830D54" w:rsidP="00830D54">
      <w:pPr>
        <w:rPr>
          <w:rFonts w:ascii="Calibri" w:hAnsi="Calibri" w:cs="Calibri"/>
        </w:rPr>
      </w:pPr>
      <w:r w:rsidRPr="0096694C">
        <w:rPr>
          <w:rFonts w:ascii="Calibri" w:hAnsi="Calibri" w:cs="Calibri"/>
        </w:rPr>
        <w:lastRenderedPageBreak/>
        <w:t>L'institution mentionnée à l'</w:t>
      </w:r>
      <w:hyperlink r:id="rId39" w:history="1">
        <w:r w:rsidRPr="0096694C">
          <w:rPr>
            <w:rStyle w:val="Lienhypertexte"/>
            <w:rFonts w:ascii="Calibri" w:hAnsi="Calibri" w:cs="Calibri"/>
          </w:rPr>
          <w:t>article L. 5312-1 du code du travail</w:t>
        </w:r>
      </w:hyperlink>
      <w:r w:rsidRPr="0096694C">
        <w:rPr>
          <w:rFonts w:ascii="Calibri" w:hAnsi="Calibri" w:cs="Calibri"/>
        </w:rPr>
        <w:t> propose un contrat de sécurisation de l'engagement aux bénéficiaires de l'allocation différentielle de fin de mandat mentionnée à l'article L. 2123-11-2 du présent code.</w:t>
      </w:r>
    </w:p>
    <w:p w14:paraId="7EBACCA2" w14:textId="77777777" w:rsidR="00830D54" w:rsidRPr="0096694C" w:rsidRDefault="00830D54" w:rsidP="00830D54">
      <w:pPr>
        <w:rPr>
          <w:rFonts w:ascii="Calibri" w:hAnsi="Calibri" w:cs="Calibri"/>
        </w:rPr>
      </w:pPr>
      <w:r w:rsidRPr="0096694C">
        <w:rPr>
          <w:rFonts w:ascii="Calibri" w:hAnsi="Calibri" w:cs="Calibri"/>
        </w:rPr>
        <w:t>Ce contrat a pour objet l'organisation et le déroulement d'un parcours d'amélioration des revenus professionnels ou de retour à l'emploi, le cas échéant au moyen d'une reconversion ou d'une création ou d'une reprise d'entreprise.</w:t>
      </w:r>
    </w:p>
    <w:p w14:paraId="5F4971F7" w14:textId="1105ADD8" w:rsidR="00830D54" w:rsidRPr="0096694C" w:rsidRDefault="00830D54" w:rsidP="00830D54">
      <w:pPr>
        <w:rPr>
          <w:rFonts w:ascii="Calibri" w:hAnsi="Calibri" w:cs="Calibri"/>
        </w:rPr>
      </w:pPr>
      <w:r w:rsidRPr="0096694C">
        <w:rPr>
          <w:rFonts w:ascii="Calibri" w:hAnsi="Calibri" w:cs="Calibri"/>
        </w:rPr>
        <w:t>Le parcours mentionné au deuxième alinéa du présent article comprend les éléments suivants</w:t>
      </w:r>
      <w:r w:rsidR="0096694C">
        <w:rPr>
          <w:rFonts w:ascii="Calibri" w:hAnsi="Calibri" w:cs="Calibri"/>
        </w:rPr>
        <w:t> :</w:t>
      </w:r>
    </w:p>
    <w:p w14:paraId="1FA5E82D" w14:textId="31B392E5" w:rsidR="00830D54" w:rsidRPr="0096694C" w:rsidRDefault="00830D54" w:rsidP="00830D54">
      <w:pPr>
        <w:rPr>
          <w:rFonts w:ascii="Calibri" w:hAnsi="Calibri" w:cs="Calibri"/>
        </w:rPr>
      </w:pPr>
      <w:r w:rsidRPr="0096694C">
        <w:rPr>
          <w:rFonts w:ascii="Calibri" w:hAnsi="Calibri" w:cs="Calibri"/>
        </w:rPr>
        <w:t xml:space="preserve">1° Une première phase de </w:t>
      </w:r>
      <w:r w:rsidR="0096694C" w:rsidRPr="0096694C">
        <w:rPr>
          <w:rFonts w:ascii="Calibri" w:hAnsi="Calibri" w:cs="Calibri"/>
        </w:rPr>
        <w:t>pré bilan</w:t>
      </w:r>
      <w:r w:rsidRPr="0096694C">
        <w:rPr>
          <w:rFonts w:ascii="Calibri" w:hAnsi="Calibri" w:cs="Calibri"/>
        </w:rPr>
        <w:t>, d'évaluation des compétences et d'orientation professionnelle en vue de l'élaboration d'un projet professionnel. Ce projet tient compte, au plan territorial, de l'évolution des métiers et de la situation du marché du travail ;</w:t>
      </w:r>
    </w:p>
    <w:p w14:paraId="3AC8B8DA" w14:textId="77777777" w:rsidR="00830D54" w:rsidRPr="0096694C" w:rsidRDefault="00830D54" w:rsidP="00830D54">
      <w:pPr>
        <w:rPr>
          <w:rFonts w:ascii="Calibri" w:hAnsi="Calibri" w:cs="Calibri"/>
        </w:rPr>
      </w:pPr>
      <w:r w:rsidRPr="0096694C">
        <w:rPr>
          <w:rFonts w:ascii="Calibri" w:hAnsi="Calibri" w:cs="Calibri"/>
        </w:rPr>
        <w:t>2° Une seconde phase articulée autour de périodes de formation et de travail, au cours de laquelle l'ancien élu local bénéficie de mesures d'accompagnement, notamment d'appui au projet professionnel, mises en œuvre sous la responsabilité de l'institution mentionnée à l'</w:t>
      </w:r>
      <w:hyperlink r:id="rId40" w:history="1">
        <w:r w:rsidRPr="0096694C">
          <w:rPr>
            <w:rStyle w:val="Lienhypertexte"/>
            <w:rFonts w:ascii="Calibri" w:hAnsi="Calibri" w:cs="Calibri"/>
          </w:rPr>
          <w:t>article L. 5312-1 du code du travail</w:t>
        </w:r>
      </w:hyperlink>
      <w:r w:rsidRPr="0096694C">
        <w:rPr>
          <w:rFonts w:ascii="Calibri" w:hAnsi="Calibri" w:cs="Calibri"/>
        </w:rPr>
        <w:t>.</w:t>
      </w:r>
    </w:p>
    <w:p w14:paraId="41684701" w14:textId="77777777" w:rsidR="00830D54" w:rsidRPr="0096694C" w:rsidRDefault="00830D54" w:rsidP="00830D54">
      <w:pPr>
        <w:rPr>
          <w:rFonts w:ascii="Calibri" w:hAnsi="Calibri" w:cs="Calibri"/>
        </w:rPr>
      </w:pPr>
      <w:r w:rsidRPr="0096694C">
        <w:rPr>
          <w:rFonts w:ascii="Calibri" w:hAnsi="Calibri" w:cs="Calibri"/>
        </w:rPr>
        <w:t>Les mesures d'accompagnement mentionnées au 2° du présent article peuvent être financées, en partie, par l'ancien élu local au titre de son compte personnel de formation ou du droit individuel à la formation découlant de l'article L. 2123-12-1.</w:t>
      </w:r>
    </w:p>
    <w:p w14:paraId="5878D9F6" w14:textId="6B23CB1B" w:rsidR="00830D54" w:rsidRPr="0096694C" w:rsidRDefault="00830D54" w:rsidP="00830D54">
      <w:pPr>
        <w:rPr>
          <w:rFonts w:ascii="Calibri" w:hAnsi="Calibri" w:cs="Calibri"/>
        </w:rPr>
      </w:pPr>
      <w:r w:rsidRPr="0096694C">
        <w:rPr>
          <w:rFonts w:ascii="Calibri" w:hAnsi="Calibri" w:cs="Calibri"/>
        </w:rPr>
        <w:t>Les modalités de mise en œuvre du présent article, en particulier les formalités afférentes à l'adhésion au contrat et à sa rupture éventuelle à l'initiative de l'un des signataires, la durée maximale du parcours, le contenu des mesures d'accompagnement ainsi que les conditions d'intervention des organismes chargés du service public de l'emploi, sont précisés par décret en Conseil d'Etat.</w:t>
      </w:r>
    </w:p>
    <w:p w14:paraId="41D44A8A" w14:textId="07BFBF9D" w:rsidR="00830D54" w:rsidRPr="0096694C" w:rsidRDefault="00830D54" w:rsidP="00496856">
      <w:pPr>
        <w:rPr>
          <w:rFonts w:ascii="Calibri" w:hAnsi="Calibri" w:cs="Calibri"/>
          <w:b/>
          <w:bCs/>
        </w:rPr>
      </w:pPr>
      <w:r w:rsidRPr="0096694C">
        <w:rPr>
          <w:rFonts w:ascii="Calibri" w:hAnsi="Calibri" w:cs="Calibri"/>
          <w:b/>
          <w:bCs/>
        </w:rPr>
        <w:t>L.2123-11-4</w:t>
      </w:r>
    </w:p>
    <w:p w14:paraId="4A415FAC" w14:textId="77777777" w:rsidR="00830D54" w:rsidRPr="0096694C" w:rsidRDefault="00830D54" w:rsidP="00830D54">
      <w:pPr>
        <w:rPr>
          <w:rFonts w:ascii="Calibri" w:hAnsi="Calibri" w:cs="Calibri"/>
        </w:rPr>
      </w:pPr>
      <w:r w:rsidRPr="0096694C">
        <w:rPr>
          <w:rFonts w:ascii="Calibri" w:hAnsi="Calibri" w:cs="Calibri"/>
        </w:rPr>
        <w:t>Les salariés qui ont exercé un mandat de conseiller municipal bénéficient, pour le calcul des droits à l'allocation d'assurance prévue au titre II du livre IV de la cinquième partie du code du travail, des adaptations suivantes :</w:t>
      </w:r>
    </w:p>
    <w:p w14:paraId="49002246" w14:textId="77777777" w:rsidR="00830D54" w:rsidRPr="0096694C" w:rsidRDefault="00830D54" w:rsidP="00830D54">
      <w:pPr>
        <w:rPr>
          <w:rFonts w:ascii="Calibri" w:hAnsi="Calibri" w:cs="Calibri"/>
        </w:rPr>
      </w:pPr>
      <w:r w:rsidRPr="0096694C">
        <w:rPr>
          <w:rFonts w:ascii="Calibri" w:hAnsi="Calibri" w:cs="Calibri"/>
        </w:rPr>
        <w:t>1° La durée cumulée des crédits d'heures utilisés par l'élu en application de l'</w:t>
      </w:r>
      <w:hyperlink r:id="rId41" w:history="1">
        <w:r w:rsidRPr="0096694C">
          <w:rPr>
            <w:rStyle w:val="Lienhypertexte"/>
            <w:rFonts w:ascii="Calibri" w:hAnsi="Calibri" w:cs="Calibri"/>
          </w:rPr>
          <w:t>article L. 2123-2 du présent code </w:t>
        </w:r>
      </w:hyperlink>
      <w:r w:rsidRPr="0096694C">
        <w:rPr>
          <w:rFonts w:ascii="Calibri" w:hAnsi="Calibri" w:cs="Calibri"/>
        </w:rPr>
        <w:t>au cours de son mandat est prise en compte dans le calcul de la durée d'affiliation ouvrant droit au revenu de remplacement ;</w:t>
      </w:r>
    </w:p>
    <w:p w14:paraId="252FBAA3" w14:textId="77777777" w:rsidR="00830D54" w:rsidRPr="0096694C" w:rsidRDefault="00830D54" w:rsidP="00830D54">
      <w:pPr>
        <w:rPr>
          <w:rFonts w:ascii="Calibri" w:hAnsi="Calibri" w:cs="Calibri"/>
        </w:rPr>
      </w:pPr>
      <w:r w:rsidRPr="0096694C">
        <w:rPr>
          <w:rFonts w:ascii="Calibri" w:hAnsi="Calibri" w:cs="Calibri"/>
        </w:rPr>
        <w:t>2° Les indemnités de fonction perçues par l'élu au titre de sa dernière fonction élective sont prises en compte dans le calcul de la rémunération de référence utilisée pour la fixation du montant du revenu de remplacement.</w:t>
      </w:r>
    </w:p>
    <w:p w14:paraId="3317C593" w14:textId="77777777" w:rsidR="00830D54" w:rsidRPr="0096694C" w:rsidRDefault="00830D54" w:rsidP="00830D54">
      <w:pPr>
        <w:rPr>
          <w:rFonts w:ascii="Calibri" w:hAnsi="Calibri" w:cs="Calibri"/>
        </w:rPr>
      </w:pPr>
      <w:r w:rsidRPr="0096694C">
        <w:rPr>
          <w:rFonts w:ascii="Calibri" w:hAnsi="Calibri" w:cs="Calibri"/>
        </w:rPr>
        <w:lastRenderedPageBreak/>
        <w:t>Le versement des droits acquis en application des 1° et 2° du présent article est assuré par le fonds prévu à l'article </w:t>
      </w:r>
      <w:hyperlink r:id="rId42" w:history="1">
        <w:r w:rsidRPr="0096694C">
          <w:rPr>
            <w:rStyle w:val="Lienhypertexte"/>
            <w:rFonts w:ascii="Calibri" w:hAnsi="Calibri" w:cs="Calibri"/>
          </w:rPr>
          <w:t>L. 1621-2</w:t>
        </w:r>
      </w:hyperlink>
      <w:r w:rsidRPr="0096694C">
        <w:rPr>
          <w:rFonts w:ascii="Calibri" w:hAnsi="Calibri" w:cs="Calibri"/>
        </w:rPr>
        <w:t>, dans les mêmes conditions que celui de l'allocation différentielle de fin de mandat prévue à l'article </w:t>
      </w:r>
      <w:hyperlink r:id="rId43" w:history="1">
        <w:r w:rsidRPr="0096694C">
          <w:rPr>
            <w:rStyle w:val="Lienhypertexte"/>
            <w:rFonts w:ascii="Calibri" w:hAnsi="Calibri" w:cs="Calibri"/>
          </w:rPr>
          <w:t>L. 2123-11-2</w:t>
        </w:r>
      </w:hyperlink>
      <w:r w:rsidRPr="0096694C">
        <w:rPr>
          <w:rFonts w:ascii="Calibri" w:hAnsi="Calibri" w:cs="Calibri"/>
        </w:rPr>
        <w:t>.</w:t>
      </w:r>
    </w:p>
    <w:p w14:paraId="7DBCDABA" w14:textId="77777777" w:rsidR="0096694C" w:rsidRDefault="0096694C" w:rsidP="00496856">
      <w:pPr>
        <w:rPr>
          <w:rFonts w:ascii="Calibri" w:hAnsi="Calibri" w:cs="Calibri"/>
          <w:b/>
          <w:bCs/>
        </w:rPr>
      </w:pPr>
    </w:p>
    <w:p w14:paraId="7FB76DC6" w14:textId="5117163C" w:rsidR="00830D54" w:rsidRPr="0096694C" w:rsidRDefault="00830D54" w:rsidP="00496856">
      <w:pPr>
        <w:rPr>
          <w:rFonts w:ascii="Calibri" w:hAnsi="Calibri" w:cs="Calibri"/>
          <w:b/>
          <w:bCs/>
        </w:rPr>
      </w:pPr>
      <w:r w:rsidRPr="0096694C">
        <w:rPr>
          <w:rFonts w:ascii="Calibri" w:hAnsi="Calibri" w:cs="Calibri"/>
          <w:b/>
          <w:bCs/>
        </w:rPr>
        <w:t>L.2123-12</w:t>
      </w:r>
    </w:p>
    <w:p w14:paraId="18FC207A" w14:textId="77777777" w:rsidR="00830D54" w:rsidRPr="0096694C" w:rsidRDefault="00830D54" w:rsidP="00830D54">
      <w:pPr>
        <w:rPr>
          <w:rFonts w:ascii="Calibri" w:hAnsi="Calibri" w:cs="Calibri"/>
        </w:rPr>
      </w:pPr>
      <w:r w:rsidRPr="0096694C">
        <w:rPr>
          <w:rFonts w:ascii="Calibri" w:hAnsi="Calibri" w:cs="Calibri"/>
        </w:rPr>
        <w:t>Les membres d'un conseil municipal ont droit à une formation adaptée à leurs fonctions. Une formation est obligatoirement organisée au cours de la première année de mandat pour les élus ayant reçu une délégation.</w:t>
      </w:r>
    </w:p>
    <w:p w14:paraId="1B76A863" w14:textId="77777777" w:rsidR="00830D54" w:rsidRPr="0096694C" w:rsidRDefault="00830D54" w:rsidP="00830D54">
      <w:pPr>
        <w:rPr>
          <w:rFonts w:ascii="Calibri" w:hAnsi="Calibri" w:cs="Calibri"/>
        </w:rPr>
      </w:pPr>
      <w:r w:rsidRPr="0096694C">
        <w:rPr>
          <w:rFonts w:ascii="Calibri" w:hAnsi="Calibri" w:cs="Calibri"/>
        </w:rPr>
        <w:t>Les élus qui reçoivent délégation en matière de prévention et de gestion des déchets ou d'économie circulaire ou en matière d'urbanisme, de construction ou d'habitat sont encouragés à suivre une formation en la matière.</w:t>
      </w:r>
    </w:p>
    <w:p w14:paraId="32269D0E" w14:textId="77777777" w:rsidR="00830D54" w:rsidRPr="0096694C" w:rsidRDefault="00830D54" w:rsidP="00830D54">
      <w:pPr>
        <w:rPr>
          <w:rFonts w:ascii="Calibri" w:hAnsi="Calibri" w:cs="Calibri"/>
        </w:rPr>
      </w:pPr>
      <w:r w:rsidRPr="0096694C">
        <w:rPr>
          <w:rFonts w:ascii="Calibri" w:hAnsi="Calibri" w:cs="Calibri"/>
        </w:rPr>
        <w:t>Dans les trois mois suivant son renouvellement, le conseil municipal délibère sur l'exercice du droit à la formation de ses membres. Il détermine les orientations et les crédits ouverts à ce titre.</w:t>
      </w:r>
    </w:p>
    <w:p w14:paraId="0E63F9AE" w14:textId="77777777" w:rsidR="00830D54" w:rsidRPr="0096694C" w:rsidRDefault="00830D54" w:rsidP="00830D54">
      <w:pPr>
        <w:rPr>
          <w:rFonts w:ascii="Calibri" w:hAnsi="Calibri" w:cs="Calibri"/>
        </w:rPr>
      </w:pPr>
      <w:r w:rsidRPr="0096694C">
        <w:rPr>
          <w:rFonts w:ascii="Calibri" w:hAnsi="Calibri" w:cs="Calibri"/>
        </w:rPr>
        <w:t>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14:paraId="2C6E48A7" w14:textId="5722C191" w:rsidR="00830D54" w:rsidRPr="0096694C" w:rsidRDefault="00830D54" w:rsidP="00830D54">
      <w:pPr>
        <w:rPr>
          <w:rFonts w:ascii="Calibri" w:hAnsi="Calibri" w:cs="Calibri"/>
        </w:rPr>
      </w:pPr>
      <w:r w:rsidRPr="0096694C">
        <w:rPr>
          <w:rFonts w:ascii="Calibri" w:hAnsi="Calibri" w:cs="Calibri"/>
        </w:rPr>
        <w:t xml:space="preserve">Un tableau récapitulant les actions de formation des élus financées par la commune est annexé au compte financier </w:t>
      </w:r>
      <w:r w:rsidR="0096694C" w:rsidRPr="0096694C">
        <w:rPr>
          <w:rFonts w:ascii="Calibri" w:hAnsi="Calibri" w:cs="Calibri"/>
        </w:rPr>
        <w:t>unique.</w:t>
      </w:r>
      <w:r w:rsidRPr="0096694C">
        <w:rPr>
          <w:rFonts w:ascii="Calibri" w:hAnsi="Calibri" w:cs="Calibri"/>
        </w:rPr>
        <w:t xml:space="preserve"> Il donne lieu à un débat annuel sur la formation des membres du conseil municipal.</w:t>
      </w:r>
    </w:p>
    <w:p w14:paraId="7B63A253" w14:textId="677DBCEB" w:rsidR="00830D54" w:rsidRPr="0096694C" w:rsidRDefault="00830D54" w:rsidP="00496856">
      <w:pPr>
        <w:rPr>
          <w:rFonts w:ascii="Calibri" w:hAnsi="Calibri" w:cs="Calibri"/>
          <w:b/>
          <w:bCs/>
        </w:rPr>
      </w:pPr>
      <w:r w:rsidRPr="0096694C">
        <w:rPr>
          <w:rFonts w:ascii="Calibri" w:hAnsi="Calibri" w:cs="Calibri"/>
          <w:b/>
          <w:bCs/>
        </w:rPr>
        <w:t>L.2123-12-1</w:t>
      </w:r>
    </w:p>
    <w:p w14:paraId="4E5C2A56" w14:textId="77777777" w:rsidR="00830D54" w:rsidRPr="0096694C" w:rsidRDefault="00830D54" w:rsidP="00830D54">
      <w:pPr>
        <w:rPr>
          <w:rFonts w:ascii="Calibri" w:hAnsi="Calibri" w:cs="Calibri"/>
        </w:rPr>
      </w:pPr>
      <w:r w:rsidRPr="0096694C">
        <w:rPr>
          <w:rFonts w:ascii="Calibri" w:hAnsi="Calibri" w:cs="Calibri"/>
        </w:rPr>
        <w:t>Les membres du conseil municipal bénéficient chaque année d'un droit individuel à la formation comptabilisé en euros, cumulable sur toute la durée du mandat dans la limite d'un plafond et dont le montant annuel est arrêté pour une période de trois ans. Il est financé par une cotisation obligatoire dont le taux ne peut être inférieur à 1 %, prélevée sur les indemnités de fonction perçues par les membres du conseil dans les conditions prévues à l'article </w:t>
      </w:r>
      <w:hyperlink r:id="rId44" w:history="1">
        <w:r w:rsidRPr="0096694C">
          <w:rPr>
            <w:rStyle w:val="Lienhypertexte"/>
            <w:rFonts w:ascii="Calibri" w:hAnsi="Calibri" w:cs="Calibri"/>
          </w:rPr>
          <w:t>L. 1621-3</w:t>
        </w:r>
      </w:hyperlink>
      <w:r w:rsidRPr="0096694C">
        <w:rPr>
          <w:rFonts w:ascii="Calibri" w:hAnsi="Calibri" w:cs="Calibri"/>
        </w:rPr>
        <w:t>.</w:t>
      </w:r>
    </w:p>
    <w:p w14:paraId="40D0F770" w14:textId="77777777" w:rsidR="00830D54" w:rsidRPr="0096694C" w:rsidRDefault="00830D54" w:rsidP="00830D54">
      <w:pPr>
        <w:rPr>
          <w:rFonts w:ascii="Calibri" w:hAnsi="Calibri" w:cs="Calibri"/>
        </w:rPr>
      </w:pPr>
      <w:r w:rsidRPr="0096694C">
        <w:rPr>
          <w:rFonts w:ascii="Calibri" w:hAnsi="Calibri" w:cs="Calibri"/>
        </w:rPr>
        <w:t xml:space="preserve">La mise en œuvre du droit individuel à la formation relève de l'initiative de chacun des élus et peut concerner des formations sans lien avec l'exercice du mandat. Ces formations peuvent </w:t>
      </w:r>
      <w:r w:rsidRPr="0096694C">
        <w:rPr>
          <w:rFonts w:ascii="Calibri" w:hAnsi="Calibri" w:cs="Calibri"/>
        </w:rPr>
        <w:lastRenderedPageBreak/>
        <w:t>notamment contribuer à l'acquisition des compétences nécessaires à la réinsertion professionnelle à l'issue du mandat lorsque l'élu n'a pas liquidé ses droits à pension au titre de son activité professionnelle.</w:t>
      </w:r>
    </w:p>
    <w:p w14:paraId="2BB1677E" w14:textId="77777777" w:rsidR="00830D54" w:rsidRPr="0096694C" w:rsidRDefault="00830D54" w:rsidP="00830D54">
      <w:pPr>
        <w:rPr>
          <w:rFonts w:ascii="Calibri" w:hAnsi="Calibri" w:cs="Calibri"/>
        </w:rPr>
      </w:pPr>
      <w:r w:rsidRPr="0096694C">
        <w:rPr>
          <w:rFonts w:ascii="Calibri" w:hAnsi="Calibri" w:cs="Calibri"/>
        </w:rPr>
        <w:t>Pour assurer le financement d'une formation, le droit individuel à la formation peut être complété, à la demande de son titulaire, par des abondements en droits complémentaires qui peuvent être financés par les collectivités territoriales selon les modalités définies aux articles L. 2123-12, L. 3123-10, L. 4135-10, L. 7125-12 et L. 7227-12. Lorsqu'une formation contribue à sa réinsertion professionnelle, l'élu peut contribuer à son financement en mobilisant son compte personnel d'activité mentionné à l'article L. 5151-1 du code du travail et à l'article 22 ter de la loi n° 83-634 du 13 juillet 1983 portant droits et obligations des fonctionnaires, lorsqu'il dispose de droits monétisables. Il peut également contribuer à son financement par un apport personnel augmentant les sommes engagées au titre de son droit individuel à la formation. Ces abondements complémentaires n'entrent pas en compte dans les modes de calcul du montant du droit individuel à la formation des élus définis au premier alinéa du présent article.</w:t>
      </w:r>
    </w:p>
    <w:p w14:paraId="4FDC2484" w14:textId="77777777" w:rsidR="00830D54" w:rsidRPr="0096694C" w:rsidRDefault="00830D54" w:rsidP="00830D54">
      <w:pPr>
        <w:rPr>
          <w:rFonts w:ascii="Calibri" w:hAnsi="Calibri" w:cs="Calibri"/>
        </w:rPr>
      </w:pPr>
      <w:r w:rsidRPr="0096694C">
        <w:rPr>
          <w:rFonts w:ascii="Calibri" w:hAnsi="Calibri" w:cs="Calibri"/>
        </w:rPr>
        <w:t>Un décret en Conseil d'Etat détermine les modalités de calcul, de plafonnement ainsi que de mise en œuvre du droit individuel à la formation.</w:t>
      </w:r>
    </w:p>
    <w:p w14:paraId="4B71AA54" w14:textId="5E7257E6" w:rsidR="00830D54" w:rsidRPr="0096694C" w:rsidRDefault="00830D54" w:rsidP="00830D54">
      <w:pPr>
        <w:rPr>
          <w:rFonts w:ascii="Calibri" w:hAnsi="Calibri" w:cs="Calibri"/>
          <w:b/>
          <w:bCs/>
        </w:rPr>
      </w:pPr>
      <w:r w:rsidRPr="0096694C">
        <w:rPr>
          <w:rFonts w:ascii="Calibri" w:hAnsi="Calibri" w:cs="Calibri"/>
          <w:b/>
          <w:bCs/>
        </w:rPr>
        <w:t>L.2123-13</w:t>
      </w:r>
    </w:p>
    <w:p w14:paraId="4146896C" w14:textId="77777777" w:rsidR="00830D54" w:rsidRPr="0096694C" w:rsidRDefault="00830D54" w:rsidP="00830D54">
      <w:pPr>
        <w:rPr>
          <w:rFonts w:ascii="Calibri" w:hAnsi="Calibri" w:cs="Calibri"/>
        </w:rPr>
      </w:pPr>
      <w:r w:rsidRPr="0096694C">
        <w:rPr>
          <w:rFonts w:ascii="Calibri" w:hAnsi="Calibri" w:cs="Calibri"/>
        </w:rPr>
        <w:t>Indépendamment des autorisations d'absence et du crédit d'heures prévus aux articles </w:t>
      </w:r>
      <w:hyperlink r:id="rId45" w:history="1">
        <w:r w:rsidRPr="0096694C">
          <w:rPr>
            <w:rStyle w:val="Lienhypertexte"/>
            <w:rFonts w:ascii="Calibri" w:hAnsi="Calibri" w:cs="Calibri"/>
          </w:rPr>
          <w:t>L. 2123-1</w:t>
        </w:r>
      </w:hyperlink>
      <w:r w:rsidRPr="0096694C">
        <w:rPr>
          <w:rFonts w:ascii="Calibri" w:hAnsi="Calibri" w:cs="Calibri"/>
        </w:rPr>
        <w:t>, </w:t>
      </w:r>
      <w:hyperlink r:id="rId46" w:history="1">
        <w:r w:rsidRPr="0096694C">
          <w:rPr>
            <w:rStyle w:val="Lienhypertexte"/>
            <w:rFonts w:ascii="Calibri" w:hAnsi="Calibri" w:cs="Calibri"/>
          </w:rPr>
          <w:t>L. 2123-2 </w:t>
        </w:r>
      </w:hyperlink>
      <w:r w:rsidRPr="0096694C">
        <w:rPr>
          <w:rFonts w:ascii="Calibri" w:hAnsi="Calibri" w:cs="Calibri"/>
        </w:rPr>
        <w:t>et </w:t>
      </w:r>
      <w:hyperlink r:id="rId47" w:history="1">
        <w:r w:rsidRPr="0096694C">
          <w:rPr>
            <w:rStyle w:val="Lienhypertexte"/>
            <w:rFonts w:ascii="Calibri" w:hAnsi="Calibri" w:cs="Calibri"/>
          </w:rPr>
          <w:t>L. 2123-4</w:t>
        </w:r>
      </w:hyperlink>
      <w:r w:rsidRPr="0096694C">
        <w:rPr>
          <w:rFonts w:ascii="Calibri" w:hAnsi="Calibri" w:cs="Calibri"/>
        </w:rPr>
        <w:t>, les membres du conseil municipal qui ont la qualité de salarié ont droit à un congé de formation. Ce congé est fixé à vingt-quatre jours par élu pour la durée du mandat et quel que soit le nombre de mandats qu'il détient. Ce congé est renouvelable en cas de réélection.</w:t>
      </w:r>
    </w:p>
    <w:p w14:paraId="4A12D305" w14:textId="77777777" w:rsidR="00830D54" w:rsidRPr="0096694C" w:rsidRDefault="00830D54" w:rsidP="00830D54">
      <w:pPr>
        <w:rPr>
          <w:rFonts w:ascii="Calibri" w:hAnsi="Calibri" w:cs="Calibri"/>
        </w:rPr>
      </w:pPr>
      <w:r w:rsidRPr="0096694C">
        <w:rPr>
          <w:rFonts w:ascii="Calibri" w:hAnsi="Calibri" w:cs="Calibri"/>
        </w:rPr>
        <w:t>Les modalités d'application du présent article sont fixées par décret en Conseil d'Etat.</w:t>
      </w:r>
    </w:p>
    <w:p w14:paraId="7E3C5A60" w14:textId="4EB7F58F" w:rsidR="00830D54" w:rsidRPr="0096694C" w:rsidRDefault="00830D54" w:rsidP="00830D54">
      <w:pPr>
        <w:rPr>
          <w:rFonts w:ascii="Calibri" w:hAnsi="Calibri" w:cs="Calibri"/>
          <w:b/>
          <w:bCs/>
        </w:rPr>
      </w:pPr>
      <w:r w:rsidRPr="0096694C">
        <w:rPr>
          <w:rFonts w:ascii="Calibri" w:hAnsi="Calibri" w:cs="Calibri"/>
          <w:b/>
          <w:bCs/>
        </w:rPr>
        <w:t>L.2123-14</w:t>
      </w:r>
    </w:p>
    <w:p w14:paraId="30CFA66D" w14:textId="77777777" w:rsidR="00830D54" w:rsidRPr="0096694C" w:rsidRDefault="00830D54" w:rsidP="00830D54">
      <w:pPr>
        <w:rPr>
          <w:rFonts w:ascii="Calibri" w:hAnsi="Calibri" w:cs="Calibri"/>
        </w:rPr>
      </w:pPr>
      <w:r w:rsidRPr="0096694C">
        <w:rPr>
          <w:rFonts w:ascii="Calibri" w:hAnsi="Calibri" w:cs="Calibri"/>
        </w:rPr>
        <w:t>Les frais de déplacement, de séjour et d'enseignement donnent droit à remboursement.</w:t>
      </w:r>
    </w:p>
    <w:p w14:paraId="2930750C" w14:textId="77777777" w:rsidR="00830D54" w:rsidRPr="0096694C" w:rsidRDefault="00830D54" w:rsidP="00830D54">
      <w:pPr>
        <w:rPr>
          <w:rFonts w:ascii="Calibri" w:hAnsi="Calibri" w:cs="Calibri"/>
        </w:rPr>
      </w:pPr>
      <w:r w:rsidRPr="0096694C">
        <w:rPr>
          <w:rFonts w:ascii="Calibri" w:hAnsi="Calibri" w:cs="Calibri"/>
        </w:rPr>
        <w:t>Les pertes de revenu subies par l'élu du fait de l'exercice de son droit à la formation prévu par la présente section sont compensées par la commune dans la limite de vingt et un jours par élu pour la durée du mandat et d'une fois et demie la valeur horaire du salaire minimum de croissance par heure.</w:t>
      </w:r>
    </w:p>
    <w:p w14:paraId="430711D8" w14:textId="77777777" w:rsidR="00830D54" w:rsidRPr="0096694C" w:rsidRDefault="00830D54" w:rsidP="00830D54">
      <w:pPr>
        <w:rPr>
          <w:rFonts w:ascii="Calibri" w:hAnsi="Calibri" w:cs="Calibri"/>
        </w:rPr>
      </w:pPr>
      <w:r w:rsidRPr="0096694C">
        <w:rPr>
          <w:rFonts w:ascii="Calibri" w:hAnsi="Calibri" w:cs="Calibri"/>
        </w:rPr>
        <w:t>Le montant prévisionnel des dépenses de formation au titre de l'article L. 2123-12 ne peut être inférieur à 2 % du montant total des indemnités de fonction qui peuvent être allouées aux membres du conseil municipal en application des </w:t>
      </w:r>
      <w:hyperlink r:id="rId48" w:history="1">
        <w:r w:rsidRPr="0096694C">
          <w:rPr>
            <w:rStyle w:val="Lienhypertexte"/>
            <w:rFonts w:ascii="Calibri" w:hAnsi="Calibri" w:cs="Calibri"/>
          </w:rPr>
          <w:t>articles L. 2123-23, L. 2123-24, L. 2123-24-1 et</w:t>
        </w:r>
      </w:hyperlink>
      <w:r w:rsidRPr="0096694C">
        <w:rPr>
          <w:rFonts w:ascii="Calibri" w:hAnsi="Calibri" w:cs="Calibri"/>
        </w:rPr>
        <w:t>, le cas échéant, </w:t>
      </w:r>
      <w:hyperlink r:id="rId49" w:history="1">
        <w:r w:rsidRPr="0096694C">
          <w:rPr>
            <w:rStyle w:val="Lienhypertexte"/>
            <w:rFonts w:ascii="Calibri" w:hAnsi="Calibri" w:cs="Calibri"/>
          </w:rPr>
          <w:t>L. 2123-22</w:t>
        </w:r>
      </w:hyperlink>
      <w:r w:rsidRPr="0096694C">
        <w:rPr>
          <w:rFonts w:ascii="Calibri" w:hAnsi="Calibri" w:cs="Calibri"/>
        </w:rPr>
        <w:t xml:space="preserve">. Le montant réel de ces dépenses de formation ne peut excéder 20 % du même montant. Les crédits relatifs aux dépenses de formation qui n'ont pas été </w:t>
      </w:r>
      <w:r w:rsidRPr="0096694C">
        <w:rPr>
          <w:rFonts w:ascii="Calibri" w:hAnsi="Calibri" w:cs="Calibri"/>
        </w:rPr>
        <w:lastRenderedPageBreak/>
        <w:t>consommés à la clôture de l'exercice au titre duquel ils ont été inscrits sont affectés en totalité au budget de l'exercice suivant. Ils ne peuvent être reportés au-delà de l'année au cours de laquelle intervient le renouvellement de l'assemblée délibérante. En cas de création d'une commune nouvelle dans les conditions prévues au chapitre III du titre I</w:t>
      </w:r>
      <w:r w:rsidRPr="0096694C">
        <w:rPr>
          <w:rFonts w:ascii="Calibri" w:hAnsi="Calibri" w:cs="Calibri"/>
          <w:vertAlign w:val="superscript"/>
        </w:rPr>
        <w:t>er </w:t>
      </w:r>
      <w:r w:rsidRPr="0096694C">
        <w:rPr>
          <w:rFonts w:ascii="Calibri" w:hAnsi="Calibri" w:cs="Calibri"/>
        </w:rPr>
        <w:t>du présent livre, les crédits relatifs aux dépenses de formation qui n'ont pas été consommés par les anciennes communes à la clôture de l'exercice au titre duquel ils ont été inscrits sont affectés en totalité au budget de l'exercice suivant de la commune nouvelle.</w:t>
      </w:r>
    </w:p>
    <w:p w14:paraId="01446610" w14:textId="77777777" w:rsidR="00830D54" w:rsidRPr="0096694C" w:rsidRDefault="00830D54" w:rsidP="00830D54">
      <w:pPr>
        <w:rPr>
          <w:rFonts w:ascii="Calibri" w:hAnsi="Calibri" w:cs="Calibri"/>
        </w:rPr>
      </w:pPr>
      <w:r w:rsidRPr="0096694C">
        <w:rPr>
          <w:rFonts w:ascii="Calibri" w:hAnsi="Calibri" w:cs="Calibri"/>
        </w:rPr>
        <w:t>Un décret en Conseil d'Etat fixe les modalités d'application de ces dispositions.</w:t>
      </w:r>
    </w:p>
    <w:p w14:paraId="74C452B6" w14:textId="33633A8C" w:rsidR="00830D54" w:rsidRPr="0096694C" w:rsidRDefault="00830D54" w:rsidP="00830D54">
      <w:pPr>
        <w:rPr>
          <w:rFonts w:ascii="Calibri" w:hAnsi="Calibri" w:cs="Calibri"/>
          <w:b/>
          <w:bCs/>
        </w:rPr>
      </w:pPr>
      <w:r w:rsidRPr="0096694C">
        <w:rPr>
          <w:rFonts w:ascii="Calibri" w:hAnsi="Calibri" w:cs="Calibri"/>
          <w:b/>
          <w:bCs/>
        </w:rPr>
        <w:t>L.2123-14-1</w:t>
      </w:r>
    </w:p>
    <w:p w14:paraId="31F34E0C" w14:textId="77777777" w:rsidR="00830D54" w:rsidRPr="0096694C" w:rsidRDefault="00830D54" w:rsidP="00830D54">
      <w:pPr>
        <w:rPr>
          <w:rFonts w:ascii="Calibri" w:hAnsi="Calibri" w:cs="Calibri"/>
        </w:rPr>
      </w:pPr>
      <w:r w:rsidRPr="0096694C">
        <w:rPr>
          <w:rFonts w:ascii="Calibri" w:hAnsi="Calibri" w:cs="Calibri"/>
        </w:rPr>
        <w:t>I. - Les communes membres d'un établissement public de coopération intercommunale à fiscalité propre peuvent délibérer pour confier à ce dernier, dans les conditions prévues par l'article L. 5211-17, la mise en œuvre des dispositions relatives à la formation des élus prévues aux trois derniers alinéas de l'article L. 2123-12. Elles se prononcent dans les six mois suivant l'installation du conseil municipal suivant chaque renouvellement général. Elles peuvent aussi délibérer à leur initiative à tout moment sur ce sujet.</w:t>
      </w:r>
    </w:p>
    <w:p w14:paraId="5E05E21F" w14:textId="77777777" w:rsidR="00830D54" w:rsidRPr="0096694C" w:rsidRDefault="00830D54" w:rsidP="00830D54">
      <w:pPr>
        <w:rPr>
          <w:rFonts w:ascii="Calibri" w:hAnsi="Calibri" w:cs="Calibri"/>
        </w:rPr>
      </w:pPr>
      <w:r w:rsidRPr="0096694C">
        <w:rPr>
          <w:rFonts w:ascii="Calibri" w:hAnsi="Calibri" w:cs="Calibri"/>
        </w:rPr>
        <w:t>Le transfert entraîne de plein droit la prise en charge par le budget de l'établissement public de coopération intercommunale à fiscalité propre des frais de formation visés à l'article L. 2123-14.</w:t>
      </w:r>
    </w:p>
    <w:p w14:paraId="22C0AF35" w14:textId="77777777" w:rsidR="00830D54" w:rsidRPr="0096694C" w:rsidRDefault="00830D54" w:rsidP="00830D54">
      <w:pPr>
        <w:rPr>
          <w:rFonts w:ascii="Calibri" w:hAnsi="Calibri" w:cs="Calibri"/>
        </w:rPr>
      </w:pPr>
      <w:r w:rsidRPr="0096694C">
        <w:rPr>
          <w:rFonts w:ascii="Calibri" w:hAnsi="Calibri" w:cs="Calibri"/>
        </w:rPr>
        <w:t>Dans les neuf mois suivant l'arrêté du représentant de l'Etat prononçant le transfert en application du présent I, et dans les neuf mois suivant son installation après chaque renouvellement général des conseils municipaux, l'organe délibérant de l'établissement public de coopération intercommunale à fiscalité propre délibère sur l'exercice du droit à la formation des élus des communes membres. Il détermine les orientations et les crédits ouverts à ce titre. Les dispositions du dernier alinéa de l'article L. 2123-12 sont applicables à compter du transfert.</w:t>
      </w:r>
    </w:p>
    <w:p w14:paraId="550E45F7" w14:textId="77777777" w:rsidR="00830D54" w:rsidRPr="0096694C" w:rsidRDefault="00830D54" w:rsidP="00830D54">
      <w:pPr>
        <w:rPr>
          <w:rFonts w:ascii="Calibri" w:hAnsi="Calibri" w:cs="Calibri"/>
        </w:rPr>
      </w:pPr>
      <w:r w:rsidRPr="0096694C">
        <w:rPr>
          <w:rFonts w:ascii="Calibri" w:hAnsi="Calibri" w:cs="Calibri"/>
        </w:rPr>
        <w:t>II. - Dans les six mois suivant son renouvellement, lorsqu'il n'a pas été fait application des dispositions prévues au I, l'organe délibérant de l'établissement public de coopération intercommunale à fiscalité propre délibère sur l'opportunité de proposer des outils communs visant à développer la formation liée à l'exercice du mandat des élus des communes membres prévue à l'article L. 2123-12.</w:t>
      </w:r>
    </w:p>
    <w:p w14:paraId="1F9EFA09" w14:textId="77777777" w:rsidR="00830D54" w:rsidRPr="0096694C" w:rsidRDefault="00830D54" w:rsidP="00830D54">
      <w:pPr>
        <w:rPr>
          <w:rFonts w:ascii="Calibri" w:hAnsi="Calibri" w:cs="Calibri"/>
        </w:rPr>
      </w:pPr>
      <w:r w:rsidRPr="0096694C">
        <w:rPr>
          <w:rFonts w:ascii="Calibri" w:hAnsi="Calibri" w:cs="Calibri"/>
        </w:rPr>
        <w:t xml:space="preserve">Cette délibération précise, le cas échéant, les dispositifs envisagés. Elle peut notamment comprendre l'élaboration d'un plan de formation, les règles permettant d'en assurer le suivi, le financement et l'évaluation. Elle peut également autoriser la participation au financement de formations organisées soit à l'initiative des élus des communes membres au titre de leur droit individuel à la formation mentionné à l'article L. 2123-12-1, soit à l'initiative des </w:t>
      </w:r>
      <w:r w:rsidRPr="0096694C">
        <w:rPr>
          <w:rFonts w:ascii="Calibri" w:hAnsi="Calibri" w:cs="Calibri"/>
        </w:rPr>
        <w:lastRenderedPageBreak/>
        <w:t>communes membres, dans les conditions fixées à l'article L. 2123-12, lorsque ces formations sont liées à l'exercice du mandat.</w:t>
      </w:r>
    </w:p>
    <w:p w14:paraId="30EAF4ED" w14:textId="77777777" w:rsidR="00830D54" w:rsidRPr="0096694C" w:rsidRDefault="00830D54" w:rsidP="00830D54">
      <w:pPr>
        <w:rPr>
          <w:rFonts w:ascii="Calibri" w:hAnsi="Calibri" w:cs="Calibri"/>
        </w:rPr>
      </w:pPr>
      <w:r w:rsidRPr="0096694C">
        <w:rPr>
          <w:rFonts w:ascii="Calibri" w:hAnsi="Calibri" w:cs="Calibri"/>
        </w:rPr>
        <w:t>III. - Les dispositions du présent article s'appliquent sans préjudice des articles L. 5211-4-2, L. 5214-16-1, L. 5215-27, L. 5216-7-1 et L. 5217-7.</w:t>
      </w:r>
    </w:p>
    <w:p w14:paraId="590C5C15" w14:textId="28E31782" w:rsidR="00830D54" w:rsidRPr="0096694C" w:rsidRDefault="00830D54" w:rsidP="00830D54">
      <w:pPr>
        <w:rPr>
          <w:rFonts w:ascii="Calibri" w:hAnsi="Calibri" w:cs="Calibri"/>
          <w:b/>
          <w:bCs/>
        </w:rPr>
      </w:pPr>
      <w:r w:rsidRPr="0096694C">
        <w:rPr>
          <w:rFonts w:ascii="Calibri" w:hAnsi="Calibri" w:cs="Calibri"/>
          <w:b/>
          <w:bCs/>
        </w:rPr>
        <w:t>L.2123-15</w:t>
      </w:r>
    </w:p>
    <w:p w14:paraId="2CD6F7CF" w14:textId="4692A527" w:rsidR="00830D54" w:rsidRPr="0096694C" w:rsidRDefault="00830D54" w:rsidP="00830D54">
      <w:pPr>
        <w:rPr>
          <w:rFonts w:ascii="Calibri" w:hAnsi="Calibri" w:cs="Calibri"/>
        </w:rPr>
      </w:pPr>
      <w:r w:rsidRPr="0096694C">
        <w:rPr>
          <w:rFonts w:ascii="Calibri" w:hAnsi="Calibri" w:cs="Calibri"/>
        </w:rPr>
        <w:t>Les dispositions des </w:t>
      </w:r>
      <w:hyperlink r:id="rId50" w:tooltip="Code général des collectivités territoriales - art. L2123-12 (V)" w:history="1">
        <w:r w:rsidRPr="0096694C">
          <w:rPr>
            <w:rStyle w:val="Lienhypertexte"/>
            <w:rFonts w:ascii="Calibri" w:hAnsi="Calibri" w:cs="Calibri"/>
          </w:rPr>
          <w:t>articles L. 2123-12 à L. 2123-14</w:t>
        </w:r>
      </w:hyperlink>
      <w:r w:rsidRPr="0096694C">
        <w:rPr>
          <w:rFonts w:ascii="Calibri" w:hAnsi="Calibri" w:cs="Calibri"/>
        </w:rPr>
        <w:t> ne sont pas applicables aux voyages d'études des conseils municipaux. Les délibérations relatives à ces voyages précisent leur objet, qui doit avoir un lien direct avec l'intérêt de la commune, ainsi que leur coût prévisionnel.</w:t>
      </w:r>
    </w:p>
    <w:p w14:paraId="59768485" w14:textId="5F9A3534" w:rsidR="00830D54" w:rsidRPr="0096694C" w:rsidRDefault="00830D54" w:rsidP="00830D54">
      <w:pPr>
        <w:rPr>
          <w:rFonts w:ascii="Calibri" w:hAnsi="Calibri" w:cs="Calibri"/>
          <w:b/>
          <w:bCs/>
        </w:rPr>
      </w:pPr>
      <w:r w:rsidRPr="0096694C">
        <w:rPr>
          <w:rFonts w:ascii="Calibri" w:hAnsi="Calibri" w:cs="Calibri"/>
          <w:b/>
          <w:bCs/>
        </w:rPr>
        <w:t>L.2123-16</w:t>
      </w:r>
    </w:p>
    <w:p w14:paraId="764EE770" w14:textId="3AA07649" w:rsidR="00830D54" w:rsidRPr="0096694C" w:rsidRDefault="00830D54" w:rsidP="00830D54">
      <w:pPr>
        <w:rPr>
          <w:rFonts w:ascii="Calibri" w:hAnsi="Calibri" w:cs="Calibri"/>
        </w:rPr>
      </w:pPr>
      <w:r w:rsidRPr="0096694C">
        <w:rPr>
          <w:rFonts w:ascii="Calibri" w:hAnsi="Calibri" w:cs="Calibri"/>
        </w:rPr>
        <w:t>Les dispositions de la présente section ne s'appliquent que si l'organisme qui dispense la formation a fait l'objet d'un agrément délivré par le ministre chargé des collectivités territoriales dans les conditions fixées à l'article L. 1221-3.</w:t>
      </w:r>
    </w:p>
    <w:p w14:paraId="79F9F6BD" w14:textId="7446A612" w:rsidR="00830D54" w:rsidRPr="0096694C" w:rsidRDefault="00830D54" w:rsidP="00496856">
      <w:pPr>
        <w:rPr>
          <w:rFonts w:ascii="Calibri" w:hAnsi="Calibri" w:cs="Calibri"/>
          <w:b/>
          <w:bCs/>
        </w:rPr>
      </w:pPr>
      <w:r w:rsidRPr="0096694C">
        <w:rPr>
          <w:rFonts w:ascii="Calibri" w:hAnsi="Calibri" w:cs="Calibri"/>
          <w:b/>
          <w:bCs/>
        </w:rPr>
        <w:t>L.2123-17</w:t>
      </w:r>
    </w:p>
    <w:p w14:paraId="26688C06" w14:textId="05DAE313" w:rsidR="00496856" w:rsidRPr="0096694C" w:rsidRDefault="00830D54">
      <w:pPr>
        <w:rPr>
          <w:rFonts w:ascii="Calibri" w:hAnsi="Calibri" w:cs="Calibri"/>
        </w:rPr>
      </w:pPr>
      <w:r w:rsidRPr="0096694C">
        <w:rPr>
          <w:rFonts w:ascii="Calibri" w:hAnsi="Calibri" w:cs="Calibri"/>
        </w:rPr>
        <w:t>Sans préjudice des dispositions du présent chapitre, les fonctions de maire, d'adjoint et de conseiller municipal sont gratuites.</w:t>
      </w:r>
    </w:p>
    <w:p w14:paraId="783D749F" w14:textId="57969748" w:rsidR="00830D54" w:rsidRPr="0096694C" w:rsidRDefault="00830D54">
      <w:pPr>
        <w:rPr>
          <w:rFonts w:ascii="Calibri" w:hAnsi="Calibri" w:cs="Calibri"/>
          <w:b/>
          <w:bCs/>
        </w:rPr>
      </w:pPr>
      <w:r w:rsidRPr="0096694C">
        <w:rPr>
          <w:rFonts w:ascii="Calibri" w:hAnsi="Calibri" w:cs="Calibri"/>
          <w:b/>
          <w:bCs/>
        </w:rPr>
        <w:t>L.2123-18</w:t>
      </w:r>
    </w:p>
    <w:p w14:paraId="0598BD48" w14:textId="77777777" w:rsidR="00830D54" w:rsidRPr="0096694C" w:rsidRDefault="00830D54" w:rsidP="00830D54">
      <w:pPr>
        <w:rPr>
          <w:rFonts w:ascii="Calibri" w:hAnsi="Calibri" w:cs="Calibri"/>
        </w:rPr>
      </w:pPr>
      <w:r w:rsidRPr="0096694C">
        <w:rPr>
          <w:rFonts w:ascii="Calibri" w:hAnsi="Calibri" w:cs="Calibri"/>
        </w:rPr>
        <w:t>Les fonctions de maire, d'adjoint, de conseiller municipal, de président et membre de délégation spéciale donnent droit au remboursement des frais que nécessite l'exécution des mandats spéciaux.</w:t>
      </w:r>
    </w:p>
    <w:p w14:paraId="4FA230F9" w14:textId="77777777" w:rsidR="00830D54" w:rsidRPr="0096694C" w:rsidRDefault="00830D54" w:rsidP="00830D54">
      <w:pPr>
        <w:rPr>
          <w:rFonts w:ascii="Calibri" w:hAnsi="Calibri" w:cs="Calibri"/>
        </w:rPr>
      </w:pPr>
      <w:r w:rsidRPr="0096694C">
        <w:rPr>
          <w:rFonts w:ascii="Calibri" w:hAnsi="Calibri" w:cs="Calibri"/>
        </w:rPr>
        <w:t>Les frais ainsi exposés peuvent être remboursés forfaitairement dans la limite du montant des indemnités journalières allouées à cet effet aux fonctionnaires de l'Etat.</w:t>
      </w:r>
    </w:p>
    <w:p w14:paraId="1C3D94AE" w14:textId="77777777" w:rsidR="00830D54" w:rsidRPr="0096694C" w:rsidRDefault="00830D54" w:rsidP="00830D54">
      <w:pPr>
        <w:rPr>
          <w:rFonts w:ascii="Calibri" w:hAnsi="Calibri" w:cs="Calibri"/>
        </w:rPr>
      </w:pPr>
      <w:r w:rsidRPr="0096694C">
        <w:rPr>
          <w:rFonts w:ascii="Calibri" w:hAnsi="Calibri" w:cs="Calibri"/>
        </w:rPr>
        <w:t>Les dépenses de transport effectuées dans l'accomplissement de ces missions sont remboursées selon des modalités fixées par délibération du conseil municipal.</w:t>
      </w:r>
    </w:p>
    <w:p w14:paraId="017D90FC" w14:textId="77777777" w:rsidR="00830D54" w:rsidRPr="0096694C" w:rsidRDefault="00830D54" w:rsidP="00830D54">
      <w:pPr>
        <w:rPr>
          <w:rFonts w:ascii="Calibri" w:hAnsi="Calibri" w:cs="Calibri"/>
        </w:rPr>
      </w:pPr>
      <w:r w:rsidRPr="0096694C">
        <w:rPr>
          <w:rFonts w:ascii="Calibri" w:hAnsi="Calibri" w:cs="Calibri"/>
        </w:rPr>
        <w:t>Les autres dépenses liées à l'exercice d'un mandat spécial peuvent être remboursées par la commune sur présentation d'un état de frais et après délibération du conseil municipal. S'agissant des frais de garde d'enfants ou d'assistance aux personnes âgées, handicapées ou à celles qui ont besoin d'une aide personnelle à leur domicile, le remboursement ne peut excéder, par heure, le montant horaire du salaire minimum de croissance.</w:t>
      </w:r>
    </w:p>
    <w:p w14:paraId="1319F2A3" w14:textId="304F2884" w:rsidR="00830D54" w:rsidRPr="0096694C" w:rsidRDefault="00830D54">
      <w:pPr>
        <w:rPr>
          <w:rFonts w:ascii="Calibri" w:hAnsi="Calibri" w:cs="Calibri"/>
          <w:b/>
          <w:bCs/>
        </w:rPr>
      </w:pPr>
      <w:r w:rsidRPr="0096694C">
        <w:rPr>
          <w:rFonts w:ascii="Calibri" w:hAnsi="Calibri" w:cs="Calibri"/>
          <w:b/>
          <w:bCs/>
        </w:rPr>
        <w:t>L.2123-18-1</w:t>
      </w:r>
    </w:p>
    <w:p w14:paraId="1E98F12A" w14:textId="77777777" w:rsidR="00830D54" w:rsidRPr="0096694C" w:rsidRDefault="00830D54" w:rsidP="00830D54">
      <w:pPr>
        <w:rPr>
          <w:rFonts w:ascii="Calibri" w:hAnsi="Calibri" w:cs="Calibri"/>
        </w:rPr>
      </w:pPr>
      <w:r w:rsidRPr="0096694C">
        <w:rPr>
          <w:rFonts w:ascii="Calibri" w:hAnsi="Calibri" w:cs="Calibri"/>
        </w:rPr>
        <w:t xml:space="preserve">Les membres du conseil municipal bénéficient du remboursement des frais de transport et de séjour qu'ils ont engagés pour se rendre à des réunions dans des instances ou organismes où </w:t>
      </w:r>
      <w:r w:rsidRPr="0096694C">
        <w:rPr>
          <w:rFonts w:ascii="Calibri" w:hAnsi="Calibri" w:cs="Calibri"/>
        </w:rPr>
        <w:lastRenderedPageBreak/>
        <w:t>ils représentent leur commune ès qualités, lorsque la réunion a lieu hors du territoire de celle-ci.</w:t>
      </w:r>
    </w:p>
    <w:p w14:paraId="6C689D1D" w14:textId="77777777" w:rsidR="00830D54" w:rsidRPr="0096694C" w:rsidRDefault="00830D54" w:rsidP="00830D54">
      <w:pPr>
        <w:rPr>
          <w:rFonts w:ascii="Calibri" w:hAnsi="Calibri" w:cs="Calibri"/>
        </w:rPr>
      </w:pPr>
      <w:r w:rsidRPr="0096694C">
        <w:rPr>
          <w:rFonts w:ascii="Calibri" w:hAnsi="Calibri" w:cs="Calibri"/>
        </w:rPr>
        <w:t>Lorsqu'ils sont en situation de handicap, ils peuvent également bénéficier du remboursement des frais spécifiques de déplacement, d'accompagnement et d'aide technique qu'ils ont engagés pour les situations visées à l'alinéa précédent, ainsi que pour prendre part aux séances du conseil municipal et aux réunions des commissions et des instances dont ils font partie ès qualités qui ont lieu sur le territoire de la commune.</w:t>
      </w:r>
    </w:p>
    <w:p w14:paraId="04605EF8" w14:textId="77777777" w:rsidR="00830D54" w:rsidRPr="0096694C" w:rsidRDefault="00830D54" w:rsidP="00830D54">
      <w:pPr>
        <w:rPr>
          <w:rFonts w:ascii="Calibri" w:hAnsi="Calibri" w:cs="Calibri"/>
        </w:rPr>
      </w:pPr>
      <w:r w:rsidRPr="0096694C">
        <w:rPr>
          <w:rFonts w:ascii="Calibri" w:hAnsi="Calibri" w:cs="Calibri"/>
        </w:rPr>
        <w:t>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14:paraId="00280645" w14:textId="77777777" w:rsidR="00830D54" w:rsidRPr="0096694C" w:rsidRDefault="00830D54" w:rsidP="00830D54">
      <w:pPr>
        <w:rPr>
          <w:rFonts w:ascii="Calibri" w:hAnsi="Calibri" w:cs="Calibri"/>
        </w:rPr>
      </w:pPr>
      <w:r w:rsidRPr="0096694C">
        <w:rPr>
          <w:rFonts w:ascii="Calibri" w:hAnsi="Calibri" w:cs="Calibri"/>
        </w:rPr>
        <w:t>Ces dispositions s'appliquent aux membres de la délégation spéciale mentionnée à l'article </w:t>
      </w:r>
      <w:hyperlink r:id="rId51" w:history="1">
        <w:r w:rsidRPr="0096694C">
          <w:rPr>
            <w:rStyle w:val="Lienhypertexte"/>
            <w:rFonts w:ascii="Calibri" w:hAnsi="Calibri" w:cs="Calibri"/>
          </w:rPr>
          <w:t>L. 2121-35</w:t>
        </w:r>
      </w:hyperlink>
      <w:r w:rsidRPr="0096694C">
        <w:rPr>
          <w:rFonts w:ascii="Calibri" w:hAnsi="Calibri" w:cs="Calibri"/>
        </w:rPr>
        <w:t>.</w:t>
      </w:r>
    </w:p>
    <w:p w14:paraId="1A85450F" w14:textId="77777777" w:rsidR="00830D54" w:rsidRPr="0096694C" w:rsidRDefault="00830D54" w:rsidP="00830D54">
      <w:pPr>
        <w:rPr>
          <w:rFonts w:ascii="Calibri" w:hAnsi="Calibri" w:cs="Calibri"/>
        </w:rPr>
      </w:pPr>
      <w:r w:rsidRPr="0096694C">
        <w:rPr>
          <w:rFonts w:ascii="Calibri" w:hAnsi="Calibri" w:cs="Calibri"/>
        </w:rPr>
        <w:t>Les modalités d'application du présent article sont fixées par décret en Conseil d'Etat.</w:t>
      </w:r>
    </w:p>
    <w:p w14:paraId="04D0BFF7" w14:textId="18D224AF" w:rsidR="00830D54" w:rsidRPr="0096694C" w:rsidRDefault="00830D54">
      <w:pPr>
        <w:rPr>
          <w:rFonts w:ascii="Calibri" w:hAnsi="Calibri" w:cs="Calibri"/>
          <w:b/>
          <w:bCs/>
        </w:rPr>
      </w:pPr>
      <w:r w:rsidRPr="0096694C">
        <w:rPr>
          <w:rFonts w:ascii="Calibri" w:hAnsi="Calibri" w:cs="Calibri"/>
          <w:b/>
          <w:bCs/>
        </w:rPr>
        <w:t>L.2123-18-1-1</w:t>
      </w:r>
    </w:p>
    <w:p w14:paraId="38C3620D" w14:textId="77777777" w:rsidR="00830D54" w:rsidRPr="0096694C" w:rsidRDefault="00830D54" w:rsidP="00830D54">
      <w:pPr>
        <w:rPr>
          <w:rFonts w:ascii="Calibri" w:hAnsi="Calibri" w:cs="Calibri"/>
        </w:rPr>
      </w:pPr>
      <w:r w:rsidRPr="0096694C">
        <w:rPr>
          <w:rFonts w:ascii="Calibri" w:hAnsi="Calibri" w:cs="Calibri"/>
        </w:rPr>
        <w:t>Selon des conditions fixées par une délibération annuelle, le conseil municipal peut mettre un véhicule à disposition de ses membres ou des agents de la commune lorsque l'exercice de leurs mandats ou de leurs fonctions le justifie.</w:t>
      </w:r>
    </w:p>
    <w:p w14:paraId="3A955388" w14:textId="77777777" w:rsidR="00830D54" w:rsidRPr="0096694C" w:rsidRDefault="00830D54" w:rsidP="00830D54">
      <w:pPr>
        <w:rPr>
          <w:rFonts w:ascii="Calibri" w:hAnsi="Calibri" w:cs="Calibri"/>
        </w:rPr>
      </w:pPr>
      <w:r w:rsidRPr="0096694C">
        <w:rPr>
          <w:rFonts w:ascii="Calibri" w:hAnsi="Calibri" w:cs="Calibri"/>
        </w:rPr>
        <w:t>Tout autre avantage en nature fait l'objet d'une délibération nominative, qui en précise les modalités d'usage.</w:t>
      </w:r>
    </w:p>
    <w:p w14:paraId="3BDC4DF1" w14:textId="508EF43D" w:rsidR="00830D54" w:rsidRPr="0096694C" w:rsidRDefault="00830D54">
      <w:pPr>
        <w:rPr>
          <w:rFonts w:ascii="Calibri" w:hAnsi="Calibri" w:cs="Calibri"/>
          <w:b/>
          <w:bCs/>
        </w:rPr>
      </w:pPr>
      <w:r w:rsidRPr="0096694C">
        <w:rPr>
          <w:rFonts w:ascii="Calibri" w:hAnsi="Calibri" w:cs="Calibri"/>
        </w:rPr>
        <w:t>L</w:t>
      </w:r>
      <w:r w:rsidRPr="0096694C">
        <w:rPr>
          <w:rFonts w:ascii="Calibri" w:hAnsi="Calibri" w:cs="Calibri"/>
          <w:b/>
          <w:bCs/>
        </w:rPr>
        <w:t>.2123-18-2</w:t>
      </w:r>
    </w:p>
    <w:p w14:paraId="5751D32D" w14:textId="77777777" w:rsidR="00830D54" w:rsidRPr="0096694C" w:rsidRDefault="00830D54">
      <w:pPr>
        <w:rPr>
          <w:rFonts w:ascii="Calibri" w:hAnsi="Calibri" w:cs="Calibri"/>
        </w:rPr>
      </w:pPr>
      <w:r w:rsidRPr="0096694C">
        <w:rPr>
          <w:rFonts w:ascii="Calibri" w:hAnsi="Calibri" w:cs="Calibri"/>
        </w:rPr>
        <w:t>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w:t>
      </w:r>
      <w:hyperlink r:id="rId52" w:history="1">
        <w:r w:rsidRPr="0096694C">
          <w:rPr>
            <w:rStyle w:val="Lienhypertexte"/>
            <w:rFonts w:ascii="Calibri" w:hAnsi="Calibri" w:cs="Calibri"/>
          </w:rPr>
          <w:t>L. 2123-1</w:t>
        </w:r>
      </w:hyperlink>
      <w:r w:rsidRPr="0096694C">
        <w:rPr>
          <w:rFonts w:ascii="Calibri" w:hAnsi="Calibri" w:cs="Calibri"/>
        </w:rPr>
        <w:t>. Le conseil municipal peut, par délibération, étendre le bénéfice de ce remboursement à toute autre réunion liée à l'exercice du mandat. Ce remboursement ne peut excéder, par heure, le montant horaire du salaire minimum de croissance. Les modalités de remboursement sont fixées par délibération du conseil municipal.</w:t>
      </w:r>
    </w:p>
    <w:p w14:paraId="0C114C52" w14:textId="3E15AE21" w:rsidR="00830D54" w:rsidRPr="0096694C" w:rsidRDefault="00830D54">
      <w:pPr>
        <w:rPr>
          <w:rFonts w:ascii="Calibri" w:hAnsi="Calibri" w:cs="Calibri"/>
        </w:rPr>
      </w:pPr>
      <w:r w:rsidRPr="0096694C">
        <w:rPr>
          <w:rFonts w:ascii="Calibri" w:hAnsi="Calibri" w:cs="Calibri"/>
        </w:rPr>
        <w:t>Dans les communes de moins de 10 000 habitants, le remboursement auquel a procédé la commune est compensé par l'Etat dans les conditions fixées à l'article L. 2335-1.</w:t>
      </w:r>
    </w:p>
    <w:p w14:paraId="253B8AF8" w14:textId="3CEF7AAF" w:rsidR="00830D54" w:rsidRPr="0096694C" w:rsidRDefault="00830D54">
      <w:pPr>
        <w:rPr>
          <w:rFonts w:ascii="Calibri" w:hAnsi="Calibri" w:cs="Calibri"/>
          <w:b/>
          <w:bCs/>
        </w:rPr>
      </w:pPr>
      <w:r w:rsidRPr="0096694C">
        <w:rPr>
          <w:rFonts w:ascii="Calibri" w:hAnsi="Calibri" w:cs="Calibri"/>
          <w:b/>
          <w:bCs/>
        </w:rPr>
        <w:t>L.2123-18-3</w:t>
      </w:r>
    </w:p>
    <w:p w14:paraId="6F4DAFC8" w14:textId="6115169C" w:rsidR="00830D54" w:rsidRPr="0096694C" w:rsidRDefault="00830D54">
      <w:pPr>
        <w:rPr>
          <w:rFonts w:ascii="Calibri" w:hAnsi="Calibri" w:cs="Calibri"/>
        </w:rPr>
      </w:pPr>
      <w:r w:rsidRPr="0096694C">
        <w:rPr>
          <w:rFonts w:ascii="Calibri" w:hAnsi="Calibri" w:cs="Calibri"/>
        </w:rPr>
        <w:lastRenderedPageBreak/>
        <w:t>Les dépenses exceptionnelles d'assistance et de secours engagées en cas d'urgence par le maire ou un adjoint sur leurs deniers personnels peuvent leur être remboursées par la commune sur justificatif, après délibération du conseil municipal.</w:t>
      </w:r>
    </w:p>
    <w:p w14:paraId="4012EC94" w14:textId="3C66447B" w:rsidR="00E261B5" w:rsidRPr="0096694C" w:rsidRDefault="00E261B5">
      <w:pPr>
        <w:rPr>
          <w:rFonts w:ascii="Calibri" w:hAnsi="Calibri" w:cs="Calibri"/>
          <w:b/>
          <w:bCs/>
        </w:rPr>
      </w:pPr>
      <w:r w:rsidRPr="0096694C">
        <w:rPr>
          <w:rFonts w:ascii="Calibri" w:hAnsi="Calibri" w:cs="Calibri"/>
          <w:b/>
          <w:bCs/>
        </w:rPr>
        <w:t>L.2123-18-4</w:t>
      </w:r>
    </w:p>
    <w:p w14:paraId="62C4616C" w14:textId="77777777" w:rsidR="00E261B5" w:rsidRPr="0096694C" w:rsidRDefault="00E261B5" w:rsidP="00E261B5">
      <w:pPr>
        <w:rPr>
          <w:rFonts w:ascii="Calibri" w:hAnsi="Calibri" w:cs="Calibri"/>
        </w:rPr>
      </w:pPr>
      <w:r w:rsidRPr="0096694C">
        <w:rPr>
          <w:rFonts w:ascii="Calibri" w:hAnsi="Calibri" w:cs="Calibri"/>
        </w:rPr>
        <w:t>Lorsque les membres du conseil municipal utilisent le chèque emploi-service universel prévu par </w:t>
      </w:r>
      <w:hyperlink r:id="rId53" w:history="1">
        <w:r w:rsidRPr="0096694C">
          <w:rPr>
            <w:rStyle w:val="Lienhypertexte"/>
            <w:rFonts w:ascii="Calibri" w:hAnsi="Calibri" w:cs="Calibri"/>
          </w:rPr>
          <w:t>l'article L. 1271-1 </w:t>
        </w:r>
      </w:hyperlink>
      <w:r w:rsidRPr="0096694C">
        <w:rPr>
          <w:rFonts w:ascii="Calibri" w:hAnsi="Calibri" w:cs="Calibri"/>
        </w:rPr>
        <w:t>du code du travail pour assurer la rémunération des salariés ou des associations ou entreprises agréées chargés soit de la garde des enfants, soit de l'assistance aux personnes âgées, handicapées ou à celles qui ont besoin d'une aide personnelle à leur domicile ou d'une aide à la mobilité dans l'environnement de proximité favorisant leur maintien à domicile en application des </w:t>
      </w:r>
      <w:hyperlink r:id="rId54" w:history="1">
        <w:r w:rsidRPr="0096694C">
          <w:rPr>
            <w:rStyle w:val="Lienhypertexte"/>
            <w:rFonts w:ascii="Calibri" w:hAnsi="Calibri" w:cs="Calibri"/>
          </w:rPr>
          <w:t>articles L. 7231-1 </w:t>
        </w:r>
      </w:hyperlink>
      <w:r w:rsidRPr="0096694C">
        <w:rPr>
          <w:rFonts w:ascii="Calibri" w:hAnsi="Calibri" w:cs="Calibri"/>
        </w:rPr>
        <w:t>et </w:t>
      </w:r>
      <w:hyperlink r:id="rId55" w:history="1">
        <w:r w:rsidRPr="0096694C">
          <w:rPr>
            <w:rStyle w:val="Lienhypertexte"/>
            <w:rFonts w:ascii="Calibri" w:hAnsi="Calibri" w:cs="Calibri"/>
          </w:rPr>
          <w:t>L. 7232-1 </w:t>
        </w:r>
      </w:hyperlink>
      <w:r w:rsidRPr="0096694C">
        <w:rPr>
          <w:rFonts w:ascii="Calibri" w:hAnsi="Calibri" w:cs="Calibri"/>
        </w:rPr>
        <w:t>du même code, le conseil municipal peut accorder par délibération une aide financière en faveur des élus concernés, dans des conditions fixées par décret.</w:t>
      </w:r>
    </w:p>
    <w:p w14:paraId="22DA5FED" w14:textId="77777777" w:rsidR="00E261B5" w:rsidRPr="0096694C" w:rsidRDefault="00E261B5" w:rsidP="00E261B5">
      <w:pPr>
        <w:rPr>
          <w:rFonts w:ascii="Calibri" w:hAnsi="Calibri" w:cs="Calibri"/>
        </w:rPr>
      </w:pPr>
      <w:r w:rsidRPr="0096694C">
        <w:rPr>
          <w:rFonts w:ascii="Calibri" w:hAnsi="Calibri" w:cs="Calibri"/>
        </w:rPr>
        <w:t>Le bénéfice du présent article ne peut se cumuler avec celui du quatrième alinéa de l'article </w:t>
      </w:r>
      <w:hyperlink r:id="rId56" w:history="1">
        <w:r w:rsidRPr="0096694C">
          <w:rPr>
            <w:rStyle w:val="Lienhypertexte"/>
            <w:rFonts w:ascii="Calibri" w:hAnsi="Calibri" w:cs="Calibri"/>
          </w:rPr>
          <w:t>L. 2123-18 </w:t>
        </w:r>
      </w:hyperlink>
      <w:r w:rsidRPr="0096694C">
        <w:rPr>
          <w:rFonts w:ascii="Calibri" w:hAnsi="Calibri" w:cs="Calibri"/>
        </w:rPr>
        <w:t>et de l'article </w:t>
      </w:r>
      <w:hyperlink r:id="rId57" w:history="1">
        <w:r w:rsidRPr="0096694C">
          <w:rPr>
            <w:rStyle w:val="Lienhypertexte"/>
            <w:rFonts w:ascii="Calibri" w:hAnsi="Calibri" w:cs="Calibri"/>
          </w:rPr>
          <w:t>L. 2123-18-2</w:t>
        </w:r>
      </w:hyperlink>
      <w:r w:rsidRPr="0096694C">
        <w:rPr>
          <w:rFonts w:ascii="Calibri" w:hAnsi="Calibri" w:cs="Calibri"/>
        </w:rPr>
        <w:t>.</w:t>
      </w:r>
    </w:p>
    <w:p w14:paraId="40B0A93E" w14:textId="338B225F" w:rsidR="00E261B5" w:rsidRPr="0096694C" w:rsidRDefault="00E261B5">
      <w:pPr>
        <w:rPr>
          <w:rFonts w:ascii="Calibri" w:hAnsi="Calibri" w:cs="Calibri"/>
          <w:b/>
          <w:bCs/>
        </w:rPr>
      </w:pPr>
      <w:r w:rsidRPr="0096694C">
        <w:rPr>
          <w:rFonts w:ascii="Calibri" w:hAnsi="Calibri" w:cs="Calibri"/>
          <w:b/>
          <w:bCs/>
        </w:rPr>
        <w:t>L.2123-19</w:t>
      </w:r>
    </w:p>
    <w:p w14:paraId="03A4AB60" w14:textId="4FEC2871" w:rsidR="00E261B5" w:rsidRPr="0096694C" w:rsidRDefault="00E261B5">
      <w:pPr>
        <w:rPr>
          <w:rFonts w:ascii="Calibri" w:hAnsi="Calibri" w:cs="Calibri"/>
        </w:rPr>
      </w:pPr>
      <w:r w:rsidRPr="0096694C">
        <w:rPr>
          <w:rFonts w:ascii="Calibri" w:hAnsi="Calibri" w:cs="Calibri"/>
        </w:rPr>
        <w:t>Le conseil municipal peut voter, sur les ressources ordinaires, des indemnités au maire pour frais de représentation.</w:t>
      </w:r>
    </w:p>
    <w:p w14:paraId="7A9E6998" w14:textId="48A08B52" w:rsidR="00E261B5" w:rsidRPr="0096694C" w:rsidRDefault="00E261B5">
      <w:pPr>
        <w:rPr>
          <w:rFonts w:ascii="Calibri" w:hAnsi="Calibri" w:cs="Calibri"/>
          <w:b/>
          <w:bCs/>
        </w:rPr>
      </w:pPr>
      <w:r w:rsidRPr="0096694C">
        <w:rPr>
          <w:rFonts w:ascii="Calibri" w:hAnsi="Calibri" w:cs="Calibri"/>
          <w:b/>
          <w:bCs/>
        </w:rPr>
        <w:t>L.2123-20</w:t>
      </w:r>
    </w:p>
    <w:p w14:paraId="3D11D7F7" w14:textId="77777777" w:rsidR="00E261B5" w:rsidRPr="0096694C" w:rsidRDefault="00E261B5" w:rsidP="00E261B5">
      <w:pPr>
        <w:rPr>
          <w:rFonts w:ascii="Calibri" w:hAnsi="Calibri" w:cs="Calibri"/>
        </w:rPr>
      </w:pPr>
      <w:r w:rsidRPr="0096694C">
        <w:rPr>
          <w:rFonts w:ascii="Calibri" w:hAnsi="Calibri" w:cs="Calibri"/>
        </w:rPr>
        <w:t>I.-Les indemnités allouées au titre de l'exercice des fonctions de maire et de président de délégation spéciale et les indemnités maximales pour l'exercice effectif des fonctions d'adjoint au maire des communes, de conseiller municipal des communes de 100 000 habitants et plus ou de membre de délégations spéciales qui fait fonction d'adjoint sont fixées par référence au montant du traitement correspondant à l'indice brut terminal de l'échelle indiciaire de la fonction publique.</w:t>
      </w:r>
    </w:p>
    <w:p w14:paraId="7096F139" w14:textId="77777777" w:rsidR="00E261B5" w:rsidRPr="0096694C" w:rsidRDefault="00E261B5" w:rsidP="00E261B5">
      <w:pPr>
        <w:rPr>
          <w:rFonts w:ascii="Calibri" w:hAnsi="Calibri" w:cs="Calibri"/>
        </w:rPr>
      </w:pPr>
      <w:r w:rsidRPr="0096694C">
        <w:rPr>
          <w:rFonts w:ascii="Calibri" w:hAnsi="Calibri" w:cs="Calibri"/>
        </w:rPr>
        <w:t>II.-L'élu municipal titulaire d'autres mandats électoraux ou qui siège à ce titre au conseil d'administration d'un établissement public local, du centre national de la fonction publique territoriale, au conseil d'administration ou au conseil de surveillance d'une société ou qui préside une société ne peut percevoir, pour l'ensemble de ses fonctions, un montant total de rémunérations et d'indemnités de fonction supérieur à une fois et demie le montant de l'indemnité parlementaire telle qu'elle est définie à l'article 1er de </w:t>
      </w:r>
      <w:hyperlink r:id="rId58" w:history="1">
        <w:r w:rsidRPr="0096694C">
          <w:rPr>
            <w:rStyle w:val="Lienhypertexte"/>
            <w:rFonts w:ascii="Calibri" w:hAnsi="Calibri" w:cs="Calibri"/>
          </w:rPr>
          <w:t>l'ordonnance n° 58-1210 du 13 décembre 1958</w:t>
        </w:r>
      </w:hyperlink>
      <w:r w:rsidRPr="0096694C">
        <w:rPr>
          <w:rFonts w:ascii="Calibri" w:hAnsi="Calibri" w:cs="Calibri"/>
        </w:rPr>
        <w:t> portant loi organique relative à l'indemnité des membres du Parlement. Ce plafond s'entend déduction faite des cotisations sociales obligatoires.</w:t>
      </w:r>
    </w:p>
    <w:p w14:paraId="69B11762" w14:textId="77777777" w:rsidR="00E261B5" w:rsidRPr="0096694C" w:rsidRDefault="00E261B5" w:rsidP="00E261B5">
      <w:pPr>
        <w:rPr>
          <w:rFonts w:ascii="Calibri" w:hAnsi="Calibri" w:cs="Calibri"/>
        </w:rPr>
      </w:pPr>
      <w:r w:rsidRPr="0096694C">
        <w:rPr>
          <w:rFonts w:ascii="Calibri" w:hAnsi="Calibri" w:cs="Calibri"/>
        </w:rPr>
        <w:t xml:space="preserve">III.-Lorsqu'en application des dispositions du II, le montant total de rémunération et d'indemnité de fonction d'un conseiller municipal fait l'objet d'un écrêtement, la part écrêtée </w:t>
      </w:r>
      <w:r w:rsidRPr="0096694C">
        <w:rPr>
          <w:rFonts w:ascii="Calibri" w:hAnsi="Calibri" w:cs="Calibri"/>
        </w:rPr>
        <w:lastRenderedPageBreak/>
        <w:t>est reversée au budget de la personne publique au sein de laquelle le conseiller municipal exerce le plus récemment un mandat ou une fonction.</w:t>
      </w:r>
    </w:p>
    <w:p w14:paraId="70FF4254" w14:textId="61415516" w:rsidR="00E261B5" w:rsidRPr="0096694C" w:rsidRDefault="00E261B5">
      <w:pPr>
        <w:rPr>
          <w:rFonts w:ascii="Calibri" w:hAnsi="Calibri" w:cs="Calibri"/>
          <w:b/>
          <w:bCs/>
        </w:rPr>
      </w:pPr>
      <w:r w:rsidRPr="0096694C">
        <w:rPr>
          <w:rFonts w:ascii="Calibri" w:hAnsi="Calibri" w:cs="Calibri"/>
          <w:b/>
          <w:bCs/>
        </w:rPr>
        <w:t>L.2123-20-1</w:t>
      </w:r>
    </w:p>
    <w:p w14:paraId="384476CC" w14:textId="77777777" w:rsidR="00E261B5" w:rsidRPr="0096694C" w:rsidRDefault="00E261B5" w:rsidP="00E261B5">
      <w:pPr>
        <w:rPr>
          <w:rFonts w:ascii="Calibri" w:hAnsi="Calibri" w:cs="Calibri"/>
        </w:rPr>
      </w:pPr>
      <w:r w:rsidRPr="0096694C">
        <w:rPr>
          <w:rFonts w:ascii="Calibri" w:hAnsi="Calibri" w:cs="Calibri"/>
        </w:rPr>
        <w:t>I. – Lorsque le conseil municipal est renouvelé, les indemnités de ses membres, à l'exception de l'indemnité du maire, sont fixées par délibération. Cette délibération intervient dans les trois mois suivant l'installation du conseil municipal.</w:t>
      </w:r>
    </w:p>
    <w:p w14:paraId="358E37D1" w14:textId="77777777" w:rsidR="00E261B5" w:rsidRPr="0096694C" w:rsidRDefault="00E261B5" w:rsidP="00E261B5">
      <w:pPr>
        <w:rPr>
          <w:rFonts w:ascii="Calibri" w:hAnsi="Calibri" w:cs="Calibri"/>
        </w:rPr>
      </w:pPr>
      <w:r w:rsidRPr="0096694C">
        <w:rPr>
          <w:rFonts w:ascii="Calibri" w:hAnsi="Calibri" w:cs="Calibri"/>
        </w:rPr>
        <w:t>II. – Sauf décision contraire de la délégation spéciale, ses membres qui font fonction d'adjoint perçoivent l'indemnité fixée par délibération du conseil municipal pour les adjoints.</w:t>
      </w:r>
    </w:p>
    <w:p w14:paraId="2C00203F" w14:textId="77777777" w:rsidR="00E261B5" w:rsidRPr="0096694C" w:rsidRDefault="00E261B5" w:rsidP="00E261B5">
      <w:pPr>
        <w:rPr>
          <w:rFonts w:ascii="Calibri" w:hAnsi="Calibri" w:cs="Calibri"/>
        </w:rPr>
      </w:pPr>
      <w:r w:rsidRPr="0096694C">
        <w:rPr>
          <w:rFonts w:ascii="Calibri" w:hAnsi="Calibri" w:cs="Calibri"/>
        </w:rPr>
        <w:t>III. – Toute délibération du conseil municipal concernant les indemnités de fonction d'un ou de plusieurs de ses membres, à l'exception du maire, est accompagnée d'un tableau annexe récapitulant l'ensemble des indemnités allouées aux autres membres du conseil municipal.</w:t>
      </w:r>
    </w:p>
    <w:p w14:paraId="5CFBB85B" w14:textId="16C1329E" w:rsidR="00E261B5" w:rsidRPr="0096694C" w:rsidRDefault="00E261B5">
      <w:pPr>
        <w:rPr>
          <w:rFonts w:ascii="Calibri" w:hAnsi="Calibri" w:cs="Calibri"/>
          <w:b/>
          <w:bCs/>
        </w:rPr>
      </w:pPr>
      <w:r w:rsidRPr="0096694C">
        <w:rPr>
          <w:rFonts w:ascii="Calibri" w:hAnsi="Calibri" w:cs="Calibri"/>
          <w:b/>
          <w:bCs/>
        </w:rPr>
        <w:t>L.2123-21</w:t>
      </w:r>
    </w:p>
    <w:p w14:paraId="08648D38" w14:textId="77777777" w:rsidR="00E261B5" w:rsidRPr="0096694C" w:rsidRDefault="00E261B5" w:rsidP="00E261B5">
      <w:pPr>
        <w:rPr>
          <w:rFonts w:ascii="Calibri" w:hAnsi="Calibri" w:cs="Calibri"/>
        </w:rPr>
      </w:pPr>
      <w:r w:rsidRPr="0096694C">
        <w:rPr>
          <w:rFonts w:ascii="Calibri" w:hAnsi="Calibri" w:cs="Calibri"/>
        </w:rPr>
        <w:t>Le maire délégué, visé à l'article </w:t>
      </w:r>
      <w:hyperlink r:id="rId59" w:history="1">
        <w:r w:rsidRPr="0096694C">
          <w:rPr>
            <w:rStyle w:val="Lienhypertexte"/>
            <w:rFonts w:ascii="Calibri" w:hAnsi="Calibri" w:cs="Calibri"/>
          </w:rPr>
          <w:t>L. 2113-13</w:t>
        </w:r>
      </w:hyperlink>
      <w:r w:rsidRPr="0096694C">
        <w:rPr>
          <w:rFonts w:ascii="Calibri" w:hAnsi="Calibri" w:cs="Calibri"/>
        </w:rPr>
        <w:t>, perçoit l'indemnité correspondant à l'exercice effectif des fonctions de maire, fixée conformément aux articles </w:t>
      </w:r>
      <w:hyperlink r:id="rId60" w:history="1">
        <w:r w:rsidRPr="0096694C">
          <w:rPr>
            <w:rStyle w:val="Lienhypertexte"/>
            <w:rFonts w:ascii="Calibri" w:hAnsi="Calibri" w:cs="Calibri"/>
          </w:rPr>
          <w:t>L. 2123-20 </w:t>
        </w:r>
      </w:hyperlink>
      <w:r w:rsidRPr="0096694C">
        <w:rPr>
          <w:rFonts w:ascii="Calibri" w:hAnsi="Calibri" w:cs="Calibri"/>
        </w:rPr>
        <w:t>et </w:t>
      </w:r>
      <w:hyperlink r:id="rId61" w:history="1">
        <w:r w:rsidRPr="0096694C">
          <w:rPr>
            <w:rStyle w:val="Lienhypertexte"/>
            <w:rFonts w:ascii="Calibri" w:hAnsi="Calibri" w:cs="Calibri"/>
          </w:rPr>
          <w:t>L. 2123-23 </w:t>
        </w:r>
      </w:hyperlink>
      <w:r w:rsidRPr="0096694C">
        <w:rPr>
          <w:rFonts w:ascii="Calibri" w:hAnsi="Calibri" w:cs="Calibri"/>
        </w:rPr>
        <w:t>en fonction de la population de la commune associée.</w:t>
      </w:r>
    </w:p>
    <w:p w14:paraId="148A4BBA" w14:textId="77777777" w:rsidR="00E261B5" w:rsidRPr="0096694C" w:rsidRDefault="00E261B5" w:rsidP="00E261B5">
      <w:pPr>
        <w:rPr>
          <w:rFonts w:ascii="Calibri" w:hAnsi="Calibri" w:cs="Calibri"/>
        </w:rPr>
      </w:pPr>
      <w:r w:rsidRPr="0096694C">
        <w:rPr>
          <w:rFonts w:ascii="Calibri" w:hAnsi="Calibri" w:cs="Calibri"/>
        </w:rPr>
        <w:t>Les adjoints au maire délégué perçoivent l'indemnité correspondant à l'exercice effectif des fonctions d'adjoint, fixée conformément au I de l'article </w:t>
      </w:r>
      <w:hyperlink r:id="rId62" w:history="1">
        <w:r w:rsidRPr="0096694C">
          <w:rPr>
            <w:rStyle w:val="Lienhypertexte"/>
            <w:rFonts w:ascii="Calibri" w:hAnsi="Calibri" w:cs="Calibri"/>
          </w:rPr>
          <w:t>L. 2123-24 </w:t>
        </w:r>
      </w:hyperlink>
      <w:r w:rsidRPr="0096694C">
        <w:rPr>
          <w:rFonts w:ascii="Calibri" w:hAnsi="Calibri" w:cs="Calibri"/>
        </w:rPr>
        <w:t>en fonction de la population de la commune associée.</w:t>
      </w:r>
    </w:p>
    <w:p w14:paraId="1887E2C2" w14:textId="77777777" w:rsidR="00E261B5" w:rsidRPr="0096694C" w:rsidRDefault="00E261B5" w:rsidP="00E261B5">
      <w:pPr>
        <w:rPr>
          <w:rFonts w:ascii="Calibri" w:hAnsi="Calibri" w:cs="Calibri"/>
        </w:rPr>
      </w:pPr>
      <w:r w:rsidRPr="0096694C">
        <w:rPr>
          <w:rFonts w:ascii="Calibri" w:hAnsi="Calibri" w:cs="Calibri"/>
        </w:rPr>
        <w:t>Le deuxième alinéa du présent article est applicable aux maires délégués des communes issues d'une fusion de communes en application de la section 3 du chapitre III du titre Ier du présent livre, dans sa rédaction antérieure à la loi n° </w:t>
      </w:r>
      <w:hyperlink r:id="rId63" w:history="1">
        <w:r w:rsidRPr="0096694C">
          <w:rPr>
            <w:rStyle w:val="Lienhypertexte"/>
            <w:rFonts w:ascii="Calibri" w:hAnsi="Calibri" w:cs="Calibri"/>
          </w:rPr>
          <w:t>2010-1563</w:t>
        </w:r>
      </w:hyperlink>
      <w:r w:rsidRPr="0096694C">
        <w:rPr>
          <w:rFonts w:ascii="Calibri" w:hAnsi="Calibri" w:cs="Calibri"/>
        </w:rPr>
        <w:t> du 16 décembre 2010 de réforme des collectivités territoriales.</w:t>
      </w:r>
    </w:p>
    <w:p w14:paraId="08C215F2" w14:textId="07817FEC" w:rsidR="00E261B5" w:rsidRPr="0096694C" w:rsidRDefault="00E261B5" w:rsidP="00E261B5">
      <w:pPr>
        <w:rPr>
          <w:rFonts w:ascii="Calibri" w:hAnsi="Calibri" w:cs="Calibri"/>
          <w:b/>
          <w:bCs/>
        </w:rPr>
      </w:pPr>
      <w:r w:rsidRPr="0096694C">
        <w:rPr>
          <w:rFonts w:ascii="Calibri" w:hAnsi="Calibri" w:cs="Calibri"/>
          <w:b/>
          <w:bCs/>
        </w:rPr>
        <w:t>L.2123-22</w:t>
      </w:r>
    </w:p>
    <w:p w14:paraId="13AFA312" w14:textId="77777777" w:rsidR="00E261B5" w:rsidRPr="0096694C" w:rsidRDefault="00E261B5" w:rsidP="00E261B5">
      <w:pPr>
        <w:rPr>
          <w:rFonts w:ascii="Calibri" w:hAnsi="Calibri" w:cs="Calibri"/>
        </w:rPr>
      </w:pPr>
      <w:r w:rsidRPr="0096694C">
        <w:rPr>
          <w:rFonts w:ascii="Calibri" w:hAnsi="Calibri" w:cs="Calibri"/>
        </w:rPr>
        <w:t>Peuvent voter des majorations d'indemnités de fonction par rapport à celles votées par le conseil municipal dans les limites prévues par l'article </w:t>
      </w:r>
      <w:hyperlink r:id="rId64" w:history="1">
        <w:r w:rsidRPr="0096694C">
          <w:rPr>
            <w:rStyle w:val="Lienhypertexte"/>
            <w:rFonts w:ascii="Calibri" w:hAnsi="Calibri" w:cs="Calibri"/>
          </w:rPr>
          <w:t>L. 2123-23</w:t>
        </w:r>
      </w:hyperlink>
      <w:r w:rsidRPr="0096694C">
        <w:rPr>
          <w:rFonts w:ascii="Calibri" w:hAnsi="Calibri" w:cs="Calibri"/>
        </w:rPr>
        <w:t>, par le I de l'article </w:t>
      </w:r>
      <w:hyperlink r:id="rId65" w:history="1">
        <w:r w:rsidRPr="0096694C">
          <w:rPr>
            <w:rStyle w:val="Lienhypertexte"/>
            <w:rFonts w:ascii="Calibri" w:hAnsi="Calibri" w:cs="Calibri"/>
          </w:rPr>
          <w:t>L. 2123-24 </w:t>
        </w:r>
      </w:hyperlink>
      <w:r w:rsidRPr="0096694C">
        <w:rPr>
          <w:rFonts w:ascii="Calibri" w:hAnsi="Calibri" w:cs="Calibri"/>
        </w:rPr>
        <w:t>et par les I et III de l'article L. 2123-24-1, les conseils municipaux :</w:t>
      </w:r>
    </w:p>
    <w:p w14:paraId="540F961F" w14:textId="77777777" w:rsidR="00E261B5" w:rsidRPr="0096694C" w:rsidRDefault="00E261B5" w:rsidP="00E261B5">
      <w:pPr>
        <w:rPr>
          <w:rFonts w:ascii="Calibri" w:hAnsi="Calibri" w:cs="Calibri"/>
        </w:rPr>
      </w:pPr>
      <w:r w:rsidRPr="0096694C">
        <w:rPr>
          <w:rFonts w:ascii="Calibri" w:hAnsi="Calibri" w:cs="Calibri"/>
        </w:rPr>
        <w:t>1° 1° Des communes chefs-lieux de département et d'arrondissement ainsi que des communes sièges du bureau centralisateur du canton ou qui avaient la qualité de chef-lieu de canton avant la modification des limites territoriales des cantons prévues en application de la loi n° 2013-403 du 17 mai 2013 relative à l'élection des conseillers départementaux, des conseillers municipaux et des conseillers communautaires, et modifiant le calendrier électoral ;</w:t>
      </w:r>
    </w:p>
    <w:p w14:paraId="74FF0005" w14:textId="77777777" w:rsidR="00E261B5" w:rsidRPr="0096694C" w:rsidRDefault="00E261B5" w:rsidP="00E261B5">
      <w:pPr>
        <w:rPr>
          <w:rFonts w:ascii="Calibri" w:hAnsi="Calibri" w:cs="Calibri"/>
        </w:rPr>
      </w:pPr>
      <w:r w:rsidRPr="0096694C">
        <w:rPr>
          <w:rFonts w:ascii="Calibri" w:hAnsi="Calibri" w:cs="Calibri"/>
        </w:rPr>
        <w:t>2° Des communes sinistrées ;</w:t>
      </w:r>
    </w:p>
    <w:p w14:paraId="75B0BB12" w14:textId="77777777" w:rsidR="00E261B5" w:rsidRPr="0096694C" w:rsidRDefault="00E261B5" w:rsidP="00E261B5">
      <w:pPr>
        <w:rPr>
          <w:rFonts w:ascii="Calibri" w:hAnsi="Calibri" w:cs="Calibri"/>
        </w:rPr>
      </w:pPr>
      <w:r w:rsidRPr="0096694C">
        <w:rPr>
          <w:rFonts w:ascii="Calibri" w:hAnsi="Calibri" w:cs="Calibri"/>
        </w:rPr>
        <w:t>3° Des communes classées stations de tourisme au sens de la </w:t>
      </w:r>
      <w:hyperlink r:id="rId66" w:history="1">
        <w:r w:rsidRPr="0096694C">
          <w:rPr>
            <w:rStyle w:val="Lienhypertexte"/>
            <w:rFonts w:ascii="Calibri" w:hAnsi="Calibri" w:cs="Calibri"/>
          </w:rPr>
          <w:t>sous-section 2</w:t>
        </w:r>
      </w:hyperlink>
      <w:r w:rsidRPr="0096694C">
        <w:rPr>
          <w:rFonts w:ascii="Calibri" w:hAnsi="Calibri" w:cs="Calibri"/>
        </w:rPr>
        <w:t> de la section 2 du chapitre III du titre III du livre Ier du code du tourisme ;</w:t>
      </w:r>
    </w:p>
    <w:p w14:paraId="18059A1A" w14:textId="77777777" w:rsidR="00E261B5" w:rsidRPr="0096694C" w:rsidRDefault="00E261B5" w:rsidP="00E261B5">
      <w:pPr>
        <w:rPr>
          <w:rFonts w:ascii="Calibri" w:hAnsi="Calibri" w:cs="Calibri"/>
        </w:rPr>
      </w:pPr>
      <w:r w:rsidRPr="0096694C">
        <w:rPr>
          <w:rFonts w:ascii="Calibri" w:hAnsi="Calibri" w:cs="Calibri"/>
        </w:rPr>
        <w:lastRenderedPageBreak/>
        <w:t>4° Des communes dont la population, depuis le dernier recensement, a augmenté à la suite de la mise en route de travaux publics d'intérêt national tels que les travaux d'électrification ;</w:t>
      </w:r>
    </w:p>
    <w:p w14:paraId="29F594F7" w14:textId="77777777" w:rsidR="00E261B5" w:rsidRPr="0096694C" w:rsidRDefault="00E261B5" w:rsidP="00E261B5">
      <w:pPr>
        <w:rPr>
          <w:rFonts w:ascii="Calibri" w:hAnsi="Calibri" w:cs="Calibri"/>
        </w:rPr>
      </w:pPr>
      <w:r w:rsidRPr="0096694C">
        <w:rPr>
          <w:rFonts w:ascii="Calibri" w:hAnsi="Calibri" w:cs="Calibri"/>
        </w:rPr>
        <w:t>5° Des communes qui, au cours de l'un au moins des trois exercices précédents, ont été attributaires de la dotation de solidarité urbaine et de cohésion sociale prévue aux </w:t>
      </w:r>
      <w:hyperlink r:id="rId67" w:history="1">
        <w:r w:rsidRPr="0096694C">
          <w:rPr>
            <w:rStyle w:val="Lienhypertexte"/>
            <w:rFonts w:ascii="Calibri" w:hAnsi="Calibri" w:cs="Calibri"/>
          </w:rPr>
          <w:t>articles L. 2334-15 à L. 2334-18-4</w:t>
        </w:r>
      </w:hyperlink>
      <w:r w:rsidRPr="0096694C">
        <w:rPr>
          <w:rFonts w:ascii="Calibri" w:hAnsi="Calibri" w:cs="Calibri"/>
        </w:rPr>
        <w:t> ou des communes de 5 000 habitants ou plus qui, au cours de l'un au moins des trois exercices précédents, ont été attributaires de l'enveloppe de la dotation d'aménagement des communes d'outre-mer prévue au 1° du II de l'article L. 2334-23-1. Pour l'application du présent 5°, la population à prendre en compte est celle définie à l'article L. 2334-2.</w:t>
      </w:r>
    </w:p>
    <w:p w14:paraId="4D608013" w14:textId="77777777" w:rsidR="00E261B5" w:rsidRPr="0096694C" w:rsidRDefault="00E261B5" w:rsidP="00E261B5">
      <w:pPr>
        <w:rPr>
          <w:rFonts w:ascii="Calibri" w:hAnsi="Calibri" w:cs="Calibri"/>
        </w:rPr>
      </w:pPr>
      <w:r w:rsidRPr="0096694C">
        <w:rPr>
          <w:rFonts w:ascii="Calibri" w:hAnsi="Calibri" w:cs="Calibri"/>
        </w:rPr>
        <w:t>L'application de majorations aux indemnités de fonction fait l'objet d'un vote distinct. Le conseil municipal vote, dans un premier temps, le montant des indemnités de fonction, dans le respect de l'enveloppe indemnitaire globale définie au II de l'article L. 2123-24. Dans un second temps, il se prononce sur les majorations prévues au premier alinéa du présent article, sur la base des indemnités votées après répartition de l'enveloppe. Ces deux décisions peuvent intervenir au cours de la même séance.</w:t>
      </w:r>
    </w:p>
    <w:p w14:paraId="5C13E939" w14:textId="008E9D54" w:rsidR="00E261B5" w:rsidRPr="0096694C" w:rsidRDefault="00E261B5" w:rsidP="00E261B5">
      <w:pPr>
        <w:rPr>
          <w:rFonts w:ascii="Calibri" w:hAnsi="Calibri" w:cs="Calibri"/>
          <w:b/>
          <w:bCs/>
        </w:rPr>
      </w:pPr>
      <w:r w:rsidRPr="0096694C">
        <w:rPr>
          <w:rFonts w:ascii="Calibri" w:hAnsi="Calibri" w:cs="Calibri"/>
          <w:b/>
          <w:bCs/>
        </w:rPr>
        <w:t>L.2123-23</w:t>
      </w:r>
    </w:p>
    <w:p w14:paraId="47B3617C" w14:textId="702422D2" w:rsidR="0096694C" w:rsidRDefault="00E261B5" w:rsidP="00E261B5">
      <w:pPr>
        <w:rPr>
          <w:rFonts w:ascii="Calibri" w:hAnsi="Calibri" w:cs="Calibri"/>
        </w:rPr>
      </w:pPr>
      <w:r w:rsidRPr="0096694C">
        <w:rPr>
          <w:rFonts w:ascii="Calibri" w:hAnsi="Calibri" w:cs="Calibri"/>
        </w:rPr>
        <w:t>Les maires des communes ou les présidents de délégations spéciales perçoivent une indemnité de fonction fixée en appliquant au terme de référence mentionné à </w:t>
      </w:r>
      <w:hyperlink r:id="rId68" w:history="1">
        <w:r w:rsidRPr="0096694C">
          <w:rPr>
            <w:rStyle w:val="Lienhypertexte"/>
            <w:rFonts w:ascii="Calibri" w:hAnsi="Calibri" w:cs="Calibri"/>
          </w:rPr>
          <w:t>l'article L. 2123-20</w:t>
        </w:r>
      </w:hyperlink>
      <w:r w:rsidRPr="0096694C">
        <w:rPr>
          <w:rFonts w:ascii="Calibri" w:hAnsi="Calibri" w:cs="Calibri"/>
        </w:rPr>
        <w:t> le barème suivant :</w:t>
      </w:r>
    </w:p>
    <w:p w14:paraId="237AF3A7" w14:textId="1AA87C88" w:rsidR="00513184" w:rsidRPr="00E261B5" w:rsidRDefault="00513184" w:rsidP="00513184">
      <w:pPr>
        <w:jc w:val="center"/>
      </w:pPr>
      <w:r>
        <w:rPr>
          <w:noProof/>
        </w:rPr>
        <w:lastRenderedPageBreak/>
        <w:drawing>
          <wp:inline distT="0" distB="0" distL="0" distR="0" wp14:anchorId="4CBE1CD6" wp14:editId="78876F7C">
            <wp:extent cx="2887819" cy="4672426"/>
            <wp:effectExtent l="0" t="0" r="8255" b="0"/>
            <wp:docPr id="3836377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37728" name=""/>
                    <pic:cNvPicPr/>
                  </pic:nvPicPr>
                  <pic:blipFill>
                    <a:blip r:embed="rId69"/>
                    <a:stretch>
                      <a:fillRect/>
                    </a:stretch>
                  </pic:blipFill>
                  <pic:spPr>
                    <a:xfrm>
                      <a:off x="0" y="0"/>
                      <a:ext cx="2895606" cy="4685026"/>
                    </a:xfrm>
                    <a:prstGeom prst="rect">
                      <a:avLst/>
                    </a:prstGeom>
                  </pic:spPr>
                </pic:pic>
              </a:graphicData>
            </a:graphic>
          </wp:inline>
        </w:drawing>
      </w:r>
    </w:p>
    <w:p w14:paraId="5891780E" w14:textId="77777777" w:rsidR="00E261B5" w:rsidRPr="0096694C" w:rsidRDefault="00E261B5" w:rsidP="00E261B5">
      <w:pPr>
        <w:rPr>
          <w:rFonts w:ascii="Calibri" w:hAnsi="Calibri" w:cs="Calibri"/>
        </w:rPr>
      </w:pPr>
      <w:r w:rsidRPr="0096694C">
        <w:rPr>
          <w:rFonts w:ascii="Calibri" w:hAnsi="Calibri" w:cs="Calibri"/>
        </w:rPr>
        <w:t>Le conseil municipal peut, par délibération, fixer une indemnité de fonction inférieure au barème ci-dessus, à la demande du maire.</w:t>
      </w:r>
    </w:p>
    <w:p w14:paraId="5FB7950A" w14:textId="77777777" w:rsidR="00E261B5" w:rsidRPr="0096694C" w:rsidRDefault="00E261B5" w:rsidP="00E261B5">
      <w:pPr>
        <w:rPr>
          <w:rFonts w:ascii="Calibri" w:hAnsi="Calibri" w:cs="Calibri"/>
        </w:rPr>
      </w:pPr>
      <w:r w:rsidRPr="0096694C">
        <w:rPr>
          <w:rFonts w:ascii="Calibri" w:hAnsi="Calibri" w:cs="Calibri"/>
        </w:rPr>
        <w:t>L'indemnité de fonction versée aux maires des communes de 100 000 habitants et plus peut être majorée de 40 % du barème prévu au deuxième alinéa, à condition que ne soit pas dépassé le montant total des indemnités maximales susceptibles d'être allouées aux membres du conseil municipal hors prise en compte de ladite majoration.</w:t>
      </w:r>
    </w:p>
    <w:p w14:paraId="1367F170" w14:textId="186D7231" w:rsidR="00E261B5" w:rsidRPr="0096694C" w:rsidRDefault="00E261B5" w:rsidP="00E261B5">
      <w:pPr>
        <w:rPr>
          <w:rFonts w:ascii="Calibri" w:hAnsi="Calibri" w:cs="Calibri"/>
          <w:b/>
          <w:bCs/>
        </w:rPr>
      </w:pPr>
      <w:r w:rsidRPr="0096694C">
        <w:rPr>
          <w:rFonts w:ascii="Calibri" w:hAnsi="Calibri" w:cs="Calibri"/>
          <w:b/>
          <w:bCs/>
        </w:rPr>
        <w:t>L.2123-24</w:t>
      </w:r>
    </w:p>
    <w:p w14:paraId="3C5BB813" w14:textId="2BE374BB" w:rsidR="0096694C" w:rsidRDefault="00E261B5" w:rsidP="00E261B5">
      <w:pPr>
        <w:rPr>
          <w:rFonts w:ascii="Calibri" w:hAnsi="Calibri" w:cs="Calibri"/>
        </w:rPr>
      </w:pPr>
      <w:r w:rsidRPr="0096694C">
        <w:rPr>
          <w:rFonts w:ascii="Calibri" w:hAnsi="Calibri" w:cs="Calibri"/>
        </w:rPr>
        <w:t>I. – Les indemnités votées par les conseils municipaux pour l'exercice effectif des fonctions d'adjoint au maire et de membre de délégation spéciale faisant fonction d'adjoint au maire sont déterminées en appliquant au terme de référence mentionné à l'article </w:t>
      </w:r>
      <w:hyperlink r:id="rId70" w:history="1">
        <w:r w:rsidRPr="0096694C">
          <w:rPr>
            <w:rStyle w:val="Lienhypertexte"/>
            <w:rFonts w:ascii="Calibri" w:hAnsi="Calibri" w:cs="Calibri"/>
          </w:rPr>
          <w:t>L. 2123-20 </w:t>
        </w:r>
      </w:hyperlink>
      <w:r w:rsidRPr="0096694C">
        <w:rPr>
          <w:rFonts w:ascii="Calibri" w:hAnsi="Calibri" w:cs="Calibri"/>
        </w:rPr>
        <w:t>le barème suivant :</w:t>
      </w:r>
    </w:p>
    <w:p w14:paraId="588645E1" w14:textId="3E2AE277" w:rsidR="00513184" w:rsidRPr="0096694C" w:rsidRDefault="00513184" w:rsidP="00513184">
      <w:pPr>
        <w:jc w:val="center"/>
        <w:rPr>
          <w:rFonts w:ascii="Calibri" w:hAnsi="Calibri" w:cs="Calibri"/>
        </w:rPr>
      </w:pPr>
      <w:r>
        <w:rPr>
          <w:noProof/>
        </w:rPr>
        <w:lastRenderedPageBreak/>
        <w:drawing>
          <wp:inline distT="0" distB="0" distL="0" distR="0" wp14:anchorId="0E3ED0CA" wp14:editId="69825CD1">
            <wp:extent cx="2838118" cy="5042414"/>
            <wp:effectExtent l="0" t="0" r="635" b="6350"/>
            <wp:docPr id="21407113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11347" name=""/>
                    <pic:cNvPicPr/>
                  </pic:nvPicPr>
                  <pic:blipFill>
                    <a:blip r:embed="rId71"/>
                    <a:stretch>
                      <a:fillRect/>
                    </a:stretch>
                  </pic:blipFill>
                  <pic:spPr>
                    <a:xfrm>
                      <a:off x="0" y="0"/>
                      <a:ext cx="2842290" cy="5049827"/>
                    </a:xfrm>
                    <a:prstGeom prst="rect">
                      <a:avLst/>
                    </a:prstGeom>
                  </pic:spPr>
                </pic:pic>
              </a:graphicData>
            </a:graphic>
          </wp:inline>
        </w:drawing>
      </w:r>
    </w:p>
    <w:p w14:paraId="40EC7A76" w14:textId="77777777" w:rsidR="00E261B5" w:rsidRPr="0096694C" w:rsidRDefault="00E261B5" w:rsidP="00E261B5">
      <w:pPr>
        <w:rPr>
          <w:rFonts w:ascii="Calibri" w:hAnsi="Calibri" w:cs="Calibri"/>
        </w:rPr>
      </w:pPr>
      <w:r w:rsidRPr="0096694C">
        <w:rPr>
          <w:rFonts w:ascii="Calibri" w:hAnsi="Calibri" w:cs="Calibri"/>
        </w:rPr>
        <w:t>II. – L'indemnité versée à un adjoint peut dépasser le maximum prévu au I, à condition que le montant total des indemnités maximales susceptibles d'être allouées au maire et aux adjoints ne soit pas dépassé. Ce montant total est calculé sur la base du nombre maximal théorique d'adjoints que le conseil municipal peut désigner sur le fondement de l'article </w:t>
      </w:r>
      <w:hyperlink r:id="rId72" w:history="1">
        <w:r w:rsidRPr="0096694C">
          <w:rPr>
            <w:rStyle w:val="Lienhypertexte"/>
            <w:rFonts w:ascii="Calibri" w:hAnsi="Calibri" w:cs="Calibri"/>
          </w:rPr>
          <w:t>L. 2122-2</w:t>
        </w:r>
      </w:hyperlink>
      <w:r w:rsidRPr="0096694C">
        <w:rPr>
          <w:rFonts w:ascii="Calibri" w:hAnsi="Calibri" w:cs="Calibri"/>
        </w:rPr>
        <w:t> et, s'il en est fait application dans la commune, de l'article </w:t>
      </w:r>
      <w:hyperlink r:id="rId73" w:history="1">
        <w:r w:rsidRPr="0096694C">
          <w:rPr>
            <w:rStyle w:val="Lienhypertexte"/>
            <w:rFonts w:ascii="Calibri" w:hAnsi="Calibri" w:cs="Calibri"/>
          </w:rPr>
          <w:t>L. 2122-2-1</w:t>
        </w:r>
      </w:hyperlink>
      <w:r w:rsidRPr="0096694C">
        <w:rPr>
          <w:rFonts w:ascii="Calibri" w:hAnsi="Calibri" w:cs="Calibri"/>
        </w:rPr>
        <w:t>.</w:t>
      </w:r>
    </w:p>
    <w:p w14:paraId="4B22DE4D" w14:textId="77777777" w:rsidR="00E261B5" w:rsidRPr="0096694C" w:rsidRDefault="00E261B5" w:rsidP="00E261B5">
      <w:pPr>
        <w:rPr>
          <w:rFonts w:ascii="Calibri" w:hAnsi="Calibri" w:cs="Calibri"/>
        </w:rPr>
      </w:pPr>
      <w:r w:rsidRPr="0096694C">
        <w:rPr>
          <w:rFonts w:ascii="Calibri" w:hAnsi="Calibri" w:cs="Calibri"/>
        </w:rPr>
        <w:t>III. – Lorsqu'un adjoint supplée le maire dans les conditions prévues par l'article </w:t>
      </w:r>
      <w:hyperlink r:id="rId74" w:history="1">
        <w:r w:rsidRPr="0096694C">
          <w:rPr>
            <w:rStyle w:val="Lienhypertexte"/>
            <w:rFonts w:ascii="Calibri" w:hAnsi="Calibri" w:cs="Calibri"/>
          </w:rPr>
          <w:t>L. 2122-17</w:t>
        </w:r>
      </w:hyperlink>
      <w:r w:rsidRPr="0096694C">
        <w:rPr>
          <w:rFonts w:ascii="Calibri" w:hAnsi="Calibri" w:cs="Calibri"/>
        </w:rPr>
        <w:t>, il peut percevoir, pendant la durée de la suppléance et après délibération du conseil municipal, l'indemnité fixée pour le maire par l'article </w:t>
      </w:r>
      <w:hyperlink r:id="rId75" w:history="1">
        <w:r w:rsidRPr="0096694C">
          <w:rPr>
            <w:rStyle w:val="Lienhypertexte"/>
            <w:rFonts w:ascii="Calibri" w:hAnsi="Calibri" w:cs="Calibri"/>
          </w:rPr>
          <w:t>L. 2123-23</w:t>
        </w:r>
      </w:hyperlink>
      <w:r w:rsidRPr="0096694C">
        <w:rPr>
          <w:rFonts w:ascii="Calibri" w:hAnsi="Calibri" w:cs="Calibri"/>
        </w:rPr>
        <w:t>, éventuellement majorée comme le prévoit l'article </w:t>
      </w:r>
      <w:hyperlink r:id="rId76" w:history="1">
        <w:r w:rsidRPr="0096694C">
          <w:rPr>
            <w:rStyle w:val="Lienhypertexte"/>
            <w:rFonts w:ascii="Calibri" w:hAnsi="Calibri" w:cs="Calibri"/>
          </w:rPr>
          <w:t>L. 2123-22</w:t>
        </w:r>
      </w:hyperlink>
      <w:r w:rsidRPr="0096694C">
        <w:rPr>
          <w:rFonts w:ascii="Calibri" w:hAnsi="Calibri" w:cs="Calibri"/>
        </w:rPr>
        <w:t>. Cette indemnité peut être versée à compter de la date à laquelle la suppléance est effective.</w:t>
      </w:r>
    </w:p>
    <w:p w14:paraId="13B71D39" w14:textId="77777777" w:rsidR="00E261B5" w:rsidRPr="0096694C" w:rsidRDefault="00E261B5" w:rsidP="00E261B5">
      <w:pPr>
        <w:rPr>
          <w:rFonts w:ascii="Calibri" w:hAnsi="Calibri" w:cs="Calibri"/>
        </w:rPr>
      </w:pPr>
      <w:r w:rsidRPr="0096694C">
        <w:rPr>
          <w:rFonts w:ascii="Calibri" w:hAnsi="Calibri" w:cs="Calibri"/>
        </w:rPr>
        <w:t>IV. – En aucun cas l'indemnité versée à un adjoint ne peut dépasser l'indemnité fixée pour le maire en application des articles L. 2123-22 et L. 2123-23.</w:t>
      </w:r>
    </w:p>
    <w:p w14:paraId="72E8C0BC" w14:textId="77777777" w:rsidR="00E261B5" w:rsidRPr="0096694C" w:rsidRDefault="00E261B5" w:rsidP="00E261B5">
      <w:pPr>
        <w:rPr>
          <w:rFonts w:ascii="Calibri" w:hAnsi="Calibri" w:cs="Calibri"/>
        </w:rPr>
      </w:pPr>
      <w:r w:rsidRPr="0096694C">
        <w:rPr>
          <w:rFonts w:ascii="Calibri" w:hAnsi="Calibri" w:cs="Calibri"/>
        </w:rPr>
        <w:t xml:space="preserve">V. – Par dérogation au I, dans les communes de 20 000 habitants au moins, lorsqu'un adjoint a interrompu toute activité professionnelle pour exercer son mandat et que le maire lui retire </w:t>
      </w:r>
      <w:r w:rsidRPr="0096694C">
        <w:rPr>
          <w:rFonts w:ascii="Calibri" w:hAnsi="Calibri" w:cs="Calibri"/>
        </w:rPr>
        <w:lastRenderedPageBreak/>
        <w:t>les délégations de fonctions qu'il lui avait accordées, la commune continue de lui verser, dans les cas où il ne retrouve pas d'activité professionnelle et pendant trois mois au maximum, l'indemnité de fonction qu'il percevait avant le retrait de la délégation.</w:t>
      </w:r>
    </w:p>
    <w:p w14:paraId="6DB8F9D4" w14:textId="49CA606F" w:rsidR="00E261B5" w:rsidRPr="0096694C" w:rsidRDefault="00E261B5" w:rsidP="00E261B5">
      <w:pPr>
        <w:rPr>
          <w:rFonts w:ascii="Calibri" w:hAnsi="Calibri" w:cs="Calibri"/>
          <w:b/>
          <w:bCs/>
        </w:rPr>
      </w:pPr>
      <w:r w:rsidRPr="0096694C">
        <w:rPr>
          <w:rFonts w:ascii="Calibri" w:hAnsi="Calibri" w:cs="Calibri"/>
          <w:b/>
          <w:bCs/>
        </w:rPr>
        <w:t>L.2123-24-1</w:t>
      </w:r>
    </w:p>
    <w:p w14:paraId="01F4CDA1" w14:textId="77777777" w:rsidR="00E261B5" w:rsidRPr="0096694C" w:rsidRDefault="00E261B5" w:rsidP="00E261B5">
      <w:pPr>
        <w:rPr>
          <w:rFonts w:ascii="Calibri" w:hAnsi="Calibri" w:cs="Calibri"/>
        </w:rPr>
      </w:pPr>
      <w:r w:rsidRPr="0096694C">
        <w:rPr>
          <w:rFonts w:ascii="Calibri" w:hAnsi="Calibri" w:cs="Calibri"/>
        </w:rPr>
        <w:t>I. – Les indemnités votées par les conseils municipaux des communes de 100 000 habitants au moins pour l'exercice effectif des fonctions de conseiller municipal sont au maximum égales à 6 % du terme de référence mentionné au I de l'article L. 2123-20.</w:t>
      </w:r>
    </w:p>
    <w:p w14:paraId="27814E9D" w14:textId="77777777" w:rsidR="00E261B5" w:rsidRPr="0096694C" w:rsidRDefault="00E261B5" w:rsidP="00E261B5">
      <w:pPr>
        <w:rPr>
          <w:rFonts w:ascii="Calibri" w:hAnsi="Calibri" w:cs="Calibri"/>
        </w:rPr>
      </w:pPr>
      <w:r w:rsidRPr="0096694C">
        <w:rPr>
          <w:rFonts w:ascii="Calibri" w:hAnsi="Calibri" w:cs="Calibri"/>
        </w:rPr>
        <w:t>II. – Dans les communes de moins de 100 000 habitants, il peut être versé une indemnité pour l'exercice effectif des fonctions de conseiller municipal dans les limites prévues par le II de l'article L. 2123-24. Cette indemnité est au maximum égale à 6 % du terme de référence mentionné au I de l'article L. 2123-20.</w:t>
      </w:r>
    </w:p>
    <w:p w14:paraId="26B1AE90" w14:textId="77777777" w:rsidR="00E261B5" w:rsidRPr="0096694C" w:rsidRDefault="00E261B5" w:rsidP="00E261B5">
      <w:pPr>
        <w:rPr>
          <w:rFonts w:ascii="Calibri" w:hAnsi="Calibri" w:cs="Calibri"/>
        </w:rPr>
      </w:pPr>
      <w:r w:rsidRPr="0096694C">
        <w:rPr>
          <w:rFonts w:ascii="Calibri" w:hAnsi="Calibri" w:cs="Calibri"/>
        </w:rPr>
        <w:t>III. – Les conseillers municipaux auxquels le maire délègue une partie de ses fonctions en application des articles </w:t>
      </w:r>
      <w:hyperlink r:id="rId77" w:history="1">
        <w:r w:rsidRPr="0096694C">
          <w:rPr>
            <w:rStyle w:val="Lienhypertexte"/>
            <w:rFonts w:ascii="Calibri" w:hAnsi="Calibri" w:cs="Calibri"/>
          </w:rPr>
          <w:t>L. 2122-18 </w:t>
        </w:r>
      </w:hyperlink>
      <w:r w:rsidRPr="0096694C">
        <w:rPr>
          <w:rFonts w:ascii="Calibri" w:hAnsi="Calibri" w:cs="Calibri"/>
        </w:rPr>
        <w:t>et </w:t>
      </w:r>
      <w:hyperlink r:id="rId78" w:tooltip="Code général des collectivités territoriales - art. L2122-20 (V)" w:history="1">
        <w:r w:rsidRPr="0096694C">
          <w:rPr>
            <w:rStyle w:val="Lienhypertexte"/>
            <w:rFonts w:ascii="Calibri" w:hAnsi="Calibri" w:cs="Calibri"/>
          </w:rPr>
          <w:t>L. 2122-20</w:t>
        </w:r>
      </w:hyperlink>
      <w:r w:rsidRPr="0096694C">
        <w:rPr>
          <w:rFonts w:ascii="Calibri" w:hAnsi="Calibri" w:cs="Calibri"/>
        </w:rPr>
        <w:t> peuvent percevoir une indemnité allouée par le conseil municipal dans les limites prévues par le II de l'article L. 2123-24. Cette indemnité n'est pas cumulable avec celle prévue par le II du présent article.</w:t>
      </w:r>
    </w:p>
    <w:p w14:paraId="09828669" w14:textId="77777777" w:rsidR="00E261B5" w:rsidRPr="0096694C" w:rsidRDefault="00E261B5" w:rsidP="00E261B5">
      <w:pPr>
        <w:rPr>
          <w:rFonts w:ascii="Calibri" w:hAnsi="Calibri" w:cs="Calibri"/>
        </w:rPr>
      </w:pPr>
      <w:r w:rsidRPr="0096694C">
        <w:rPr>
          <w:rFonts w:ascii="Calibri" w:hAnsi="Calibri" w:cs="Calibri"/>
        </w:rPr>
        <w:t>IV. – Lorsqu'un conseiller municipal supplée le maire dans les conditions prévues par l'article </w:t>
      </w:r>
      <w:hyperlink r:id="rId79" w:history="1">
        <w:r w:rsidRPr="0096694C">
          <w:rPr>
            <w:rStyle w:val="Lienhypertexte"/>
            <w:rFonts w:ascii="Calibri" w:hAnsi="Calibri" w:cs="Calibri"/>
          </w:rPr>
          <w:t>L. 2122-17</w:t>
        </w:r>
      </w:hyperlink>
      <w:r w:rsidRPr="0096694C">
        <w:rPr>
          <w:rFonts w:ascii="Calibri" w:hAnsi="Calibri" w:cs="Calibri"/>
        </w:rPr>
        <w:t>, il peut percevoir, pendant la durée de la suppléance et après délibération du conseil municipal, l'indemnité fixée pour le maire par l'article L. 2123-23, éventuellement majorée comme le prévoit l'article L. 2123-22. Cette indemnité peut être versée à compter de la date à laquelle la suppléance est effective.</w:t>
      </w:r>
    </w:p>
    <w:p w14:paraId="6F6B112E" w14:textId="77777777" w:rsidR="00E261B5" w:rsidRPr="0096694C" w:rsidRDefault="00E261B5" w:rsidP="00E261B5">
      <w:pPr>
        <w:rPr>
          <w:rFonts w:ascii="Calibri" w:hAnsi="Calibri" w:cs="Calibri"/>
        </w:rPr>
      </w:pPr>
      <w:r w:rsidRPr="0096694C">
        <w:rPr>
          <w:rFonts w:ascii="Calibri" w:hAnsi="Calibri" w:cs="Calibri"/>
        </w:rPr>
        <w:t>V. – En aucun cas l'indemnité versée à un conseiller municipal ne peut dépasser l'indemnité fixée pour le maire de la commune en application des articles L. 2123-22 et L. 2123-23.</w:t>
      </w:r>
    </w:p>
    <w:p w14:paraId="69693C8D" w14:textId="0EF9F1EE" w:rsidR="005D09AF" w:rsidRPr="0096694C" w:rsidRDefault="005D09AF" w:rsidP="00E261B5">
      <w:pPr>
        <w:rPr>
          <w:rFonts w:ascii="Calibri" w:hAnsi="Calibri" w:cs="Calibri"/>
          <w:b/>
          <w:bCs/>
        </w:rPr>
      </w:pPr>
      <w:r w:rsidRPr="0096694C">
        <w:rPr>
          <w:rFonts w:ascii="Calibri" w:hAnsi="Calibri" w:cs="Calibri"/>
          <w:b/>
          <w:bCs/>
        </w:rPr>
        <w:t>L.2123-24-1-1</w:t>
      </w:r>
    </w:p>
    <w:p w14:paraId="4384D64C" w14:textId="1A6BE6E8" w:rsidR="005D09AF" w:rsidRPr="0096694C" w:rsidRDefault="005D09AF" w:rsidP="00E261B5">
      <w:pPr>
        <w:rPr>
          <w:rFonts w:ascii="Calibri" w:hAnsi="Calibri" w:cs="Calibri"/>
        </w:rPr>
      </w:pPr>
      <w:r w:rsidRPr="0096694C">
        <w:rPr>
          <w:rFonts w:ascii="Calibri" w:hAnsi="Calibri" w:cs="Calibri"/>
        </w:rPr>
        <w:t>Chaque année, les communes établissent un état présentant l'ensemble des indemnités de toute nature, libellées en euros, dont bénéficient les élus siégeant au conseil municipal, d'une part, au titre de tout mandat et de toutes fonctions exercés en leur sein et au sein de tout syndicat au sens des livres VII et VIII de la cinquième partie ou de toute société mentionnée au livre V de la première partie ou filiale d'une de ces sociétés et, d'autre part, au titre de tout mandat exercé dans une autre collectivité territoriale. Cet état est communiqué chaque année aux conseillers municipaux avant l'examen du budget de la commune.</w:t>
      </w:r>
    </w:p>
    <w:p w14:paraId="6DC18AF6" w14:textId="7D7C6098" w:rsidR="005D09AF" w:rsidRPr="0096694C" w:rsidRDefault="005D09AF" w:rsidP="00E261B5">
      <w:pPr>
        <w:rPr>
          <w:rFonts w:ascii="Calibri" w:hAnsi="Calibri" w:cs="Calibri"/>
          <w:b/>
          <w:bCs/>
        </w:rPr>
      </w:pPr>
      <w:r w:rsidRPr="0096694C">
        <w:rPr>
          <w:rFonts w:ascii="Calibri" w:hAnsi="Calibri" w:cs="Calibri"/>
          <w:b/>
          <w:bCs/>
        </w:rPr>
        <w:t>L.2123-24-2</w:t>
      </w:r>
    </w:p>
    <w:p w14:paraId="423034E8" w14:textId="5733DE51" w:rsidR="005D09AF" w:rsidRPr="0096694C" w:rsidRDefault="005D09AF" w:rsidP="00E261B5">
      <w:pPr>
        <w:rPr>
          <w:rFonts w:ascii="Calibri" w:hAnsi="Calibri" w:cs="Calibri"/>
        </w:rPr>
      </w:pPr>
      <w:r w:rsidRPr="0096694C">
        <w:rPr>
          <w:rFonts w:ascii="Calibri" w:hAnsi="Calibri" w:cs="Calibri"/>
        </w:rPr>
        <w:t xml:space="preserve">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w:t>
      </w:r>
      <w:r w:rsidRPr="0096694C">
        <w:rPr>
          <w:rFonts w:ascii="Calibri" w:hAnsi="Calibri" w:cs="Calibri"/>
        </w:rPr>
        <w:lastRenderedPageBreak/>
        <w:t>membres. La réduction éventuelle de ce montant ne peut dépasser, pour chacun des membres, la moitié de l'indemnité pouvant lui être allouée.</w:t>
      </w:r>
    </w:p>
    <w:p w14:paraId="4C6F9A84" w14:textId="60CA17B1" w:rsidR="00E261B5" w:rsidRPr="0096694C" w:rsidRDefault="007E20CC" w:rsidP="00E261B5">
      <w:pPr>
        <w:rPr>
          <w:rFonts w:ascii="Calibri" w:hAnsi="Calibri" w:cs="Calibri"/>
          <w:b/>
          <w:bCs/>
        </w:rPr>
      </w:pPr>
      <w:r w:rsidRPr="0096694C">
        <w:rPr>
          <w:rFonts w:ascii="Calibri" w:hAnsi="Calibri" w:cs="Calibri"/>
          <w:b/>
          <w:bCs/>
        </w:rPr>
        <w:t>L.2123-25</w:t>
      </w:r>
    </w:p>
    <w:p w14:paraId="2E71C148" w14:textId="5E6FC53B" w:rsidR="007E20CC" w:rsidRPr="0096694C" w:rsidRDefault="007E20CC" w:rsidP="00E261B5">
      <w:pPr>
        <w:rPr>
          <w:rFonts w:ascii="Calibri" w:hAnsi="Calibri" w:cs="Calibri"/>
        </w:rPr>
      </w:pPr>
      <w:r w:rsidRPr="0096694C">
        <w:rPr>
          <w:rFonts w:ascii="Calibri" w:hAnsi="Calibri" w:cs="Calibri"/>
        </w:rPr>
        <w:t>Le temps d'absence prévu aux articles </w:t>
      </w:r>
      <w:hyperlink r:id="rId80" w:tooltip="Code général des collectivités territoriales - art. L2123-1 (V)" w:history="1">
        <w:r w:rsidRPr="0096694C">
          <w:rPr>
            <w:rStyle w:val="Lienhypertexte"/>
            <w:rFonts w:ascii="Calibri" w:hAnsi="Calibri" w:cs="Calibri"/>
          </w:rPr>
          <w:t>L. 2123-1</w:t>
        </w:r>
      </w:hyperlink>
      <w:r w:rsidRPr="0096694C">
        <w:rPr>
          <w:rFonts w:ascii="Calibri" w:hAnsi="Calibri" w:cs="Calibri"/>
        </w:rPr>
        <w:t>, </w:t>
      </w:r>
      <w:hyperlink r:id="rId81" w:tooltip="Code général des collectivités territoriales - art. L2123-2 (V)" w:history="1">
        <w:r w:rsidRPr="0096694C">
          <w:rPr>
            <w:rStyle w:val="Lienhypertexte"/>
            <w:rFonts w:ascii="Calibri" w:hAnsi="Calibri" w:cs="Calibri"/>
          </w:rPr>
          <w:t>L. 2123-2 </w:t>
        </w:r>
      </w:hyperlink>
      <w:r w:rsidRPr="0096694C">
        <w:rPr>
          <w:rFonts w:ascii="Calibri" w:hAnsi="Calibri" w:cs="Calibri"/>
        </w:rPr>
        <w:t>et </w:t>
      </w:r>
      <w:hyperlink r:id="rId82" w:tooltip="Code général des collectivités territoriales - art. L2123-4 (V)" w:history="1">
        <w:r w:rsidRPr="0096694C">
          <w:rPr>
            <w:rStyle w:val="Lienhypertexte"/>
            <w:rFonts w:ascii="Calibri" w:hAnsi="Calibri" w:cs="Calibri"/>
          </w:rPr>
          <w:t>L. 2123-4</w:t>
        </w:r>
      </w:hyperlink>
      <w:r w:rsidRPr="0096694C">
        <w:rPr>
          <w:rFonts w:ascii="Calibri" w:hAnsi="Calibri" w:cs="Calibri"/>
        </w:rPr>
        <w:t> est assimilé à une durée de travail effective pour la détermination du droit aux prestations sociales.</w:t>
      </w:r>
    </w:p>
    <w:p w14:paraId="2B4544CA" w14:textId="07D270DE" w:rsidR="00E261B5" w:rsidRPr="0096694C" w:rsidRDefault="007E20CC">
      <w:pPr>
        <w:rPr>
          <w:rFonts w:ascii="Calibri" w:hAnsi="Calibri" w:cs="Calibri"/>
          <w:b/>
          <w:bCs/>
        </w:rPr>
      </w:pPr>
      <w:r w:rsidRPr="0096694C">
        <w:rPr>
          <w:rFonts w:ascii="Calibri" w:hAnsi="Calibri" w:cs="Calibri"/>
          <w:b/>
          <w:bCs/>
        </w:rPr>
        <w:t>L.2123-25-1</w:t>
      </w:r>
    </w:p>
    <w:p w14:paraId="5E78E58E" w14:textId="44C34B44" w:rsidR="007E20CC" w:rsidRPr="0096694C" w:rsidRDefault="007E20CC">
      <w:pPr>
        <w:rPr>
          <w:rFonts w:ascii="Calibri" w:hAnsi="Calibri" w:cs="Calibri"/>
        </w:rPr>
      </w:pPr>
      <w:r w:rsidRPr="0096694C">
        <w:rPr>
          <w:rFonts w:ascii="Calibri" w:hAnsi="Calibri" w:cs="Calibri"/>
        </w:rPr>
        <w:t>Lorsqu'un élu qui perçoit une indemnité de fonction ne peut exercer effectivement ses fonctions en cas de maladie, maternité, paternité et accueil de l'enfant, adoption ou accident, le montant de l'indemnité de fonction qui lui est versée est au plus égal à la différence entre l'indemnité qui lui était allouée antérieurement et les indemnités journalières versées par son régime de protection sociale. Les conditions d'application du présent article sont fixées par décret.</w:t>
      </w:r>
    </w:p>
    <w:p w14:paraId="3106BCDB" w14:textId="6B7400A7" w:rsidR="007E20CC" w:rsidRPr="0096694C" w:rsidRDefault="007E20CC">
      <w:pPr>
        <w:rPr>
          <w:rFonts w:ascii="Calibri" w:hAnsi="Calibri" w:cs="Calibri"/>
          <w:b/>
          <w:bCs/>
        </w:rPr>
      </w:pPr>
      <w:r w:rsidRPr="0096694C">
        <w:rPr>
          <w:rFonts w:ascii="Calibri" w:hAnsi="Calibri" w:cs="Calibri"/>
          <w:b/>
          <w:bCs/>
        </w:rPr>
        <w:t>L.2123-25-2</w:t>
      </w:r>
    </w:p>
    <w:p w14:paraId="2ABD02C0" w14:textId="77777777" w:rsidR="007E20CC" w:rsidRPr="0096694C" w:rsidRDefault="007E20CC" w:rsidP="007E20CC">
      <w:pPr>
        <w:rPr>
          <w:rFonts w:ascii="Calibri" w:hAnsi="Calibri" w:cs="Calibri"/>
        </w:rPr>
      </w:pPr>
      <w:r w:rsidRPr="0096694C">
        <w:rPr>
          <w:rFonts w:ascii="Calibri" w:hAnsi="Calibri" w:cs="Calibri"/>
        </w:rPr>
        <w:t>Les élus municipaux sont affiliés au régime général de sécurité sociale dans les conditions définies à l'</w:t>
      </w:r>
      <w:hyperlink r:id="rId83" w:history="1">
        <w:r w:rsidRPr="0096694C">
          <w:rPr>
            <w:rStyle w:val="Lienhypertexte"/>
            <w:rFonts w:ascii="Calibri" w:hAnsi="Calibri" w:cs="Calibri"/>
          </w:rPr>
          <w:t>article L. 382-31 du code de la sécurité sociale</w:t>
        </w:r>
      </w:hyperlink>
      <w:r w:rsidRPr="0096694C">
        <w:rPr>
          <w:rFonts w:ascii="Calibri" w:hAnsi="Calibri" w:cs="Calibri"/>
        </w:rPr>
        <w:t>.</w:t>
      </w:r>
    </w:p>
    <w:p w14:paraId="301F5120" w14:textId="77777777" w:rsidR="007E20CC" w:rsidRPr="0096694C" w:rsidRDefault="007E20CC" w:rsidP="007E20CC">
      <w:pPr>
        <w:rPr>
          <w:rFonts w:ascii="Calibri" w:hAnsi="Calibri" w:cs="Calibri"/>
        </w:rPr>
      </w:pPr>
      <w:r w:rsidRPr="0096694C">
        <w:rPr>
          <w:rFonts w:ascii="Calibri" w:hAnsi="Calibri" w:cs="Calibri"/>
        </w:rPr>
        <w:t>Les cotisations des communes et celles de l'élu sont calculées sur le montant des indemnités effectivement perçues par ce dernier en application des dispositions du présent code.</w:t>
      </w:r>
    </w:p>
    <w:p w14:paraId="3C77F624" w14:textId="77777777" w:rsidR="007E20CC" w:rsidRPr="0096694C" w:rsidRDefault="007E20CC" w:rsidP="007E20CC">
      <w:pPr>
        <w:rPr>
          <w:rFonts w:ascii="Calibri" w:hAnsi="Calibri" w:cs="Calibri"/>
        </w:rPr>
      </w:pPr>
      <w:r w:rsidRPr="0096694C">
        <w:rPr>
          <w:rFonts w:ascii="Calibri" w:hAnsi="Calibri" w:cs="Calibri"/>
        </w:rPr>
        <w:t>Un décret fixe les conditions d'application du présent article.</w:t>
      </w:r>
    </w:p>
    <w:p w14:paraId="1E9EBEBE" w14:textId="7F345CC6" w:rsidR="007E20CC" w:rsidRPr="0096694C" w:rsidRDefault="007E20CC">
      <w:pPr>
        <w:rPr>
          <w:rFonts w:ascii="Calibri" w:hAnsi="Calibri" w:cs="Calibri"/>
          <w:b/>
          <w:bCs/>
        </w:rPr>
      </w:pPr>
      <w:r w:rsidRPr="0096694C">
        <w:rPr>
          <w:rFonts w:ascii="Calibri" w:hAnsi="Calibri" w:cs="Calibri"/>
          <w:b/>
          <w:bCs/>
        </w:rPr>
        <w:t>L.2123-27</w:t>
      </w:r>
    </w:p>
    <w:p w14:paraId="24E302CC" w14:textId="77777777" w:rsidR="007E20CC" w:rsidRPr="0096694C" w:rsidRDefault="007E20CC" w:rsidP="007E20CC">
      <w:pPr>
        <w:rPr>
          <w:rFonts w:ascii="Calibri" w:hAnsi="Calibri" w:cs="Calibri"/>
        </w:rPr>
      </w:pPr>
      <w:r w:rsidRPr="0096694C">
        <w:rPr>
          <w:rFonts w:ascii="Calibri" w:hAnsi="Calibri" w:cs="Calibri"/>
        </w:rPr>
        <w:t>Les élus qui perçoivent une indemnité de fonction en application des dispositions du présent code ou de toute autre disposition régissant l'indemnisation de leurs fonctions peuvent constituer une retraite par rente à la gestion de laquelle doivent participer les élus affiliés.</w:t>
      </w:r>
    </w:p>
    <w:p w14:paraId="33EF140B" w14:textId="77777777" w:rsidR="007E20CC" w:rsidRPr="0096694C" w:rsidRDefault="007E20CC" w:rsidP="007E20CC">
      <w:pPr>
        <w:rPr>
          <w:rFonts w:ascii="Calibri" w:hAnsi="Calibri" w:cs="Calibri"/>
        </w:rPr>
      </w:pPr>
      <w:r w:rsidRPr="0096694C">
        <w:rPr>
          <w:rFonts w:ascii="Calibri" w:hAnsi="Calibri" w:cs="Calibri"/>
        </w:rPr>
        <w:t>La constitution de cette rente incombe pour moitié à l'élu et pour moitié à la commune.</w:t>
      </w:r>
    </w:p>
    <w:p w14:paraId="75E0ABDB" w14:textId="77777777" w:rsidR="007E20CC" w:rsidRPr="0096694C" w:rsidRDefault="007E20CC" w:rsidP="007E20CC">
      <w:pPr>
        <w:rPr>
          <w:rFonts w:ascii="Calibri" w:hAnsi="Calibri" w:cs="Calibri"/>
        </w:rPr>
      </w:pPr>
      <w:r w:rsidRPr="0096694C">
        <w:rPr>
          <w:rFonts w:ascii="Calibri" w:hAnsi="Calibri" w:cs="Calibri"/>
        </w:rPr>
        <w:t>Un décret en Conseil d'Etat fixe le plafond des taux de cotisation.</w:t>
      </w:r>
    </w:p>
    <w:p w14:paraId="44CF29FE" w14:textId="77777777" w:rsidR="00513184" w:rsidRDefault="00513184">
      <w:pPr>
        <w:rPr>
          <w:rFonts w:ascii="Calibri" w:hAnsi="Calibri" w:cs="Calibri"/>
          <w:b/>
          <w:bCs/>
        </w:rPr>
      </w:pPr>
    </w:p>
    <w:p w14:paraId="7C113770" w14:textId="492FAB65" w:rsidR="007E20CC" w:rsidRPr="0096694C" w:rsidRDefault="007E20CC">
      <w:pPr>
        <w:rPr>
          <w:rFonts w:ascii="Calibri" w:hAnsi="Calibri" w:cs="Calibri"/>
          <w:b/>
          <w:bCs/>
        </w:rPr>
      </w:pPr>
      <w:r w:rsidRPr="0096694C">
        <w:rPr>
          <w:rFonts w:ascii="Calibri" w:hAnsi="Calibri" w:cs="Calibri"/>
          <w:b/>
          <w:bCs/>
        </w:rPr>
        <w:t>L.2123-28</w:t>
      </w:r>
    </w:p>
    <w:p w14:paraId="7420BC5A" w14:textId="77777777" w:rsidR="007E20CC" w:rsidRPr="0096694C" w:rsidRDefault="007E20CC" w:rsidP="007E20CC">
      <w:pPr>
        <w:rPr>
          <w:rFonts w:ascii="Calibri" w:hAnsi="Calibri" w:cs="Calibri"/>
        </w:rPr>
      </w:pPr>
      <w:r w:rsidRPr="0096694C">
        <w:rPr>
          <w:rFonts w:ascii="Calibri" w:hAnsi="Calibri" w:cs="Calibri"/>
        </w:rPr>
        <w:t>Les élus qui perçoivent une indemnité de fonction en application des dispositions du présent code ou de toute autre disposition régissant l'indemnisation de leurs fonctions sont affiliés au régime complémentaire de retraite institué au profit des agents non titulaires des collectivités publiques.</w:t>
      </w:r>
    </w:p>
    <w:p w14:paraId="26E6B8B7" w14:textId="77777777" w:rsidR="007E20CC" w:rsidRPr="0096694C" w:rsidRDefault="007E20CC" w:rsidP="007E20CC">
      <w:pPr>
        <w:rPr>
          <w:rFonts w:ascii="Calibri" w:hAnsi="Calibri" w:cs="Calibri"/>
        </w:rPr>
      </w:pPr>
      <w:r w:rsidRPr="0096694C">
        <w:rPr>
          <w:rFonts w:ascii="Calibri" w:hAnsi="Calibri" w:cs="Calibri"/>
        </w:rPr>
        <w:t>Les pensions versées en exécution du présent article sont cumulables sans limitation avec toutes autres pensions ou retraites.</w:t>
      </w:r>
    </w:p>
    <w:p w14:paraId="7C490D3C" w14:textId="77777777" w:rsidR="007E20CC" w:rsidRPr="0096694C" w:rsidRDefault="007E20CC" w:rsidP="007E20CC">
      <w:pPr>
        <w:rPr>
          <w:rFonts w:ascii="Calibri" w:hAnsi="Calibri" w:cs="Calibri"/>
        </w:rPr>
      </w:pPr>
      <w:r w:rsidRPr="0096694C">
        <w:rPr>
          <w:rFonts w:ascii="Calibri" w:hAnsi="Calibri" w:cs="Calibri"/>
        </w:rPr>
        <w:lastRenderedPageBreak/>
        <w:t>Un décret fixe les conditions dans lesquelles sont pris en compte les services rendus par les maires et adjoints.</w:t>
      </w:r>
    </w:p>
    <w:p w14:paraId="698549E1" w14:textId="501DE0D1" w:rsidR="007E20CC" w:rsidRPr="0096694C" w:rsidRDefault="007E20CC">
      <w:pPr>
        <w:rPr>
          <w:rFonts w:ascii="Calibri" w:hAnsi="Calibri" w:cs="Calibri"/>
        </w:rPr>
      </w:pPr>
      <w:r w:rsidRPr="0096694C">
        <w:rPr>
          <w:rFonts w:ascii="Calibri" w:hAnsi="Calibri" w:cs="Calibri"/>
        </w:rPr>
        <w:t>L.2123-29</w:t>
      </w:r>
    </w:p>
    <w:p w14:paraId="0367AEF8" w14:textId="77777777" w:rsidR="007E20CC" w:rsidRPr="0096694C" w:rsidRDefault="007E20CC" w:rsidP="007E20CC">
      <w:pPr>
        <w:rPr>
          <w:rFonts w:ascii="Calibri" w:hAnsi="Calibri" w:cs="Calibri"/>
        </w:rPr>
      </w:pPr>
      <w:r w:rsidRPr="0096694C">
        <w:rPr>
          <w:rFonts w:ascii="Calibri" w:hAnsi="Calibri" w:cs="Calibri"/>
        </w:rPr>
        <w:t>Les cotisations des communes et celles de leurs élus résultant de l'application des articles L. 2123-27 et L. 2123-28 sont calculées sur le montant des indemnités effectivement perçues par ces derniers en application des dispositions du présent code ou de toute autre disposition régissant l'indemnisation de leurs fonctions.</w:t>
      </w:r>
    </w:p>
    <w:p w14:paraId="3BB0172B" w14:textId="77777777" w:rsidR="007E20CC" w:rsidRPr="0096694C" w:rsidRDefault="007E20CC" w:rsidP="007E20CC">
      <w:pPr>
        <w:rPr>
          <w:rFonts w:ascii="Calibri" w:hAnsi="Calibri" w:cs="Calibri"/>
        </w:rPr>
      </w:pPr>
      <w:r w:rsidRPr="0096694C">
        <w:rPr>
          <w:rFonts w:ascii="Calibri" w:hAnsi="Calibri" w:cs="Calibri"/>
        </w:rPr>
        <w:t>Les cotisations des élus ont un caractère personnel et obligatoire.</w:t>
      </w:r>
    </w:p>
    <w:p w14:paraId="1FFC3DE7" w14:textId="0F4B30AE" w:rsidR="007E20CC" w:rsidRPr="0096694C" w:rsidRDefault="007E20CC">
      <w:pPr>
        <w:rPr>
          <w:rFonts w:ascii="Calibri" w:hAnsi="Calibri" w:cs="Calibri"/>
          <w:b/>
          <w:bCs/>
        </w:rPr>
      </w:pPr>
      <w:r w:rsidRPr="0096694C">
        <w:rPr>
          <w:rFonts w:ascii="Calibri" w:hAnsi="Calibri" w:cs="Calibri"/>
          <w:b/>
          <w:bCs/>
        </w:rPr>
        <w:t>L.2123-30</w:t>
      </w:r>
    </w:p>
    <w:p w14:paraId="678A394B" w14:textId="77777777" w:rsidR="007E20CC" w:rsidRPr="0096694C" w:rsidRDefault="007E20CC" w:rsidP="007E20CC">
      <w:pPr>
        <w:rPr>
          <w:rFonts w:ascii="Calibri" w:hAnsi="Calibri" w:cs="Calibri"/>
        </w:rPr>
      </w:pPr>
      <w:r w:rsidRPr="0096694C">
        <w:rPr>
          <w:rFonts w:ascii="Calibri" w:hAnsi="Calibri" w:cs="Calibri"/>
        </w:rPr>
        <w:t>Les pensions de retraite déjà liquidées et les droits acquis avant le 30 mars 1992 des élus communaux continuent d'être honorés par les institutions et organismes auprès desquels ils ont été constitués ou auprès desquels ils ont été transférés. Les charges correspondantes sont notamment couvertes, le cas échéant, par une subvention d'équilibre versée par les collectivités concernées.</w:t>
      </w:r>
    </w:p>
    <w:p w14:paraId="3CC4EF74" w14:textId="77777777" w:rsidR="007E20CC" w:rsidRPr="0096694C" w:rsidRDefault="007E20CC" w:rsidP="007E20CC">
      <w:pPr>
        <w:rPr>
          <w:rFonts w:ascii="Calibri" w:hAnsi="Calibri" w:cs="Calibri"/>
        </w:rPr>
      </w:pPr>
      <w:r w:rsidRPr="0096694C">
        <w:rPr>
          <w:rFonts w:ascii="Calibri" w:hAnsi="Calibri" w:cs="Calibri"/>
        </w:rPr>
        <w:t>La Caisse des dépôts et consignations est autorisée à assurer la gestion des régimes concernés, à recevoir les fonds y afférents et à verser les pensions de retraite, dans les conditions prévues par une convention prise en application de l'</w:t>
      </w:r>
      <w:hyperlink r:id="rId84" w:history="1">
        <w:r w:rsidRPr="0096694C">
          <w:rPr>
            <w:rStyle w:val="Lienhypertexte"/>
            <w:rFonts w:ascii="Calibri" w:hAnsi="Calibri" w:cs="Calibri"/>
          </w:rPr>
          <w:t>article L. 518-24-1 du code monétaire et financier</w:t>
        </w:r>
      </w:hyperlink>
      <w:r w:rsidRPr="0096694C">
        <w:rPr>
          <w:rFonts w:ascii="Calibri" w:hAnsi="Calibri" w:cs="Calibri"/>
        </w:rPr>
        <w:t> ainsi que par une convention tripartite avec l'organisme auprès duquel les droits ont été constitués et les collectivités concernées. Elle veille à minimiser les frais de gestion de ces régimes.</w:t>
      </w:r>
    </w:p>
    <w:p w14:paraId="6A22FC9F" w14:textId="77777777" w:rsidR="007E20CC" w:rsidRPr="0096694C" w:rsidRDefault="007E20CC" w:rsidP="007E20CC">
      <w:pPr>
        <w:rPr>
          <w:rFonts w:ascii="Calibri" w:hAnsi="Calibri" w:cs="Calibri"/>
        </w:rPr>
      </w:pPr>
      <w:r w:rsidRPr="0096694C">
        <w:rPr>
          <w:rFonts w:ascii="Calibri" w:hAnsi="Calibri" w:cs="Calibri"/>
        </w:rPr>
        <w:t>Les élus mentionnés au premier alinéa du présent article, en fonction ou ayant acquis des droits à une pension de retraite avant le 30 mars 1992, peuvent continuer à cotiser à ces institutions et organismes.</w:t>
      </w:r>
    </w:p>
    <w:p w14:paraId="5B42448A" w14:textId="77777777" w:rsidR="007E20CC" w:rsidRPr="0096694C" w:rsidRDefault="007E20CC" w:rsidP="007E20CC">
      <w:pPr>
        <w:rPr>
          <w:rFonts w:ascii="Calibri" w:hAnsi="Calibri" w:cs="Calibri"/>
        </w:rPr>
      </w:pPr>
      <w:r w:rsidRPr="0096694C">
        <w:rPr>
          <w:rFonts w:ascii="Calibri" w:hAnsi="Calibri" w:cs="Calibri"/>
        </w:rPr>
        <w:t>La commune au sein de laquelle l'élu exerce son mandat contribue dans la limite prévue à l'article </w:t>
      </w:r>
      <w:hyperlink r:id="rId85" w:history="1">
        <w:r w:rsidRPr="0096694C">
          <w:rPr>
            <w:rStyle w:val="Lienhypertexte"/>
            <w:rFonts w:ascii="Calibri" w:hAnsi="Calibri" w:cs="Calibri"/>
          </w:rPr>
          <w:t>L. 2123-27</w:t>
        </w:r>
      </w:hyperlink>
      <w:r w:rsidRPr="0096694C">
        <w:rPr>
          <w:rFonts w:ascii="Calibri" w:hAnsi="Calibri" w:cs="Calibri"/>
        </w:rPr>
        <w:t>.</w:t>
      </w:r>
    </w:p>
    <w:p w14:paraId="1952678E" w14:textId="77777777" w:rsidR="00513184" w:rsidRDefault="00513184" w:rsidP="007E20CC">
      <w:pPr>
        <w:rPr>
          <w:rFonts w:ascii="Calibri" w:hAnsi="Calibri" w:cs="Calibri"/>
          <w:b/>
          <w:bCs/>
        </w:rPr>
      </w:pPr>
    </w:p>
    <w:p w14:paraId="15BFDEF3" w14:textId="77777777" w:rsidR="00513184" w:rsidRDefault="00513184" w:rsidP="007E20CC">
      <w:pPr>
        <w:rPr>
          <w:rFonts w:ascii="Calibri" w:hAnsi="Calibri" w:cs="Calibri"/>
          <w:b/>
          <w:bCs/>
        </w:rPr>
      </w:pPr>
    </w:p>
    <w:p w14:paraId="0DA8456F" w14:textId="095B7C65" w:rsidR="007E20CC" w:rsidRPr="0096694C" w:rsidRDefault="007E20CC" w:rsidP="007E20CC">
      <w:pPr>
        <w:rPr>
          <w:rFonts w:ascii="Calibri" w:hAnsi="Calibri" w:cs="Calibri"/>
          <w:b/>
          <w:bCs/>
        </w:rPr>
      </w:pPr>
      <w:r w:rsidRPr="0096694C">
        <w:rPr>
          <w:rFonts w:ascii="Calibri" w:hAnsi="Calibri" w:cs="Calibri"/>
          <w:b/>
          <w:bCs/>
        </w:rPr>
        <w:t>L.2123-31</w:t>
      </w:r>
    </w:p>
    <w:p w14:paraId="64BB9AC1" w14:textId="47EA7EEB" w:rsidR="007E20CC" w:rsidRPr="0096694C" w:rsidRDefault="007E20CC" w:rsidP="007E20CC">
      <w:pPr>
        <w:rPr>
          <w:rFonts w:ascii="Calibri" w:hAnsi="Calibri" w:cs="Calibri"/>
        </w:rPr>
      </w:pPr>
      <w:r w:rsidRPr="0096694C">
        <w:rPr>
          <w:rFonts w:ascii="Calibri" w:hAnsi="Calibri" w:cs="Calibri"/>
        </w:rPr>
        <w:t>Les communes sont responsables des dommages résultant des accidents subis par les maires et les autres membres du conseil municipal.</w:t>
      </w:r>
    </w:p>
    <w:p w14:paraId="10C8D0B4" w14:textId="742BD52B" w:rsidR="007E20CC" w:rsidRPr="0096694C" w:rsidRDefault="007E20CC">
      <w:pPr>
        <w:rPr>
          <w:rFonts w:ascii="Calibri" w:hAnsi="Calibri" w:cs="Calibri"/>
          <w:b/>
          <w:bCs/>
        </w:rPr>
      </w:pPr>
      <w:r w:rsidRPr="0096694C">
        <w:rPr>
          <w:rFonts w:ascii="Calibri" w:hAnsi="Calibri" w:cs="Calibri"/>
          <w:b/>
          <w:bCs/>
        </w:rPr>
        <w:t>L.2123-32</w:t>
      </w:r>
    </w:p>
    <w:p w14:paraId="0AD0E53F" w14:textId="19D717C6" w:rsidR="007E20CC" w:rsidRPr="0096694C" w:rsidRDefault="007E20CC">
      <w:pPr>
        <w:rPr>
          <w:rFonts w:ascii="Calibri" w:hAnsi="Calibri" w:cs="Calibri"/>
        </w:rPr>
      </w:pPr>
      <w:r w:rsidRPr="0096694C">
        <w:rPr>
          <w:rFonts w:ascii="Calibri" w:hAnsi="Calibri" w:cs="Calibri"/>
        </w:rPr>
        <w:t>Lorsque les élus locaux mentionnés à l'article </w:t>
      </w:r>
      <w:hyperlink r:id="rId86" w:history="1">
        <w:r w:rsidRPr="0096694C">
          <w:rPr>
            <w:rStyle w:val="Lienhypertexte"/>
            <w:rFonts w:ascii="Calibri" w:hAnsi="Calibri" w:cs="Calibri"/>
          </w:rPr>
          <w:t>L. 2123-31</w:t>
        </w:r>
      </w:hyperlink>
      <w:r w:rsidRPr="0096694C">
        <w:rPr>
          <w:rFonts w:ascii="Calibri" w:hAnsi="Calibri" w:cs="Calibri"/>
        </w:rPr>
        <w:t xml:space="preserve"> sont victimes d'un accident survenu dans l'exercice de leurs fonctions, les collectivités publiques concernées versent directement </w:t>
      </w:r>
      <w:r w:rsidRPr="0096694C">
        <w:rPr>
          <w:rFonts w:ascii="Calibri" w:hAnsi="Calibri" w:cs="Calibri"/>
        </w:rPr>
        <w:lastRenderedPageBreak/>
        <w:t>aux praticiens, pharmaciens, auxiliaires médicaux, fournisseurs ainsi qu'aux établissements le montant des prestations afférentes à cet accident calculé selon les tarifs appliqués en matière d'assurance maladie.</w:t>
      </w:r>
    </w:p>
    <w:p w14:paraId="506BC8E2" w14:textId="3C29E82B" w:rsidR="007E20CC" w:rsidRPr="0096694C" w:rsidRDefault="007E20CC">
      <w:pPr>
        <w:rPr>
          <w:rFonts w:ascii="Calibri" w:hAnsi="Calibri" w:cs="Calibri"/>
          <w:b/>
          <w:bCs/>
        </w:rPr>
      </w:pPr>
      <w:r w:rsidRPr="0096694C">
        <w:rPr>
          <w:rFonts w:ascii="Calibri" w:hAnsi="Calibri" w:cs="Calibri"/>
          <w:b/>
          <w:bCs/>
        </w:rPr>
        <w:t>L.2123-34</w:t>
      </w:r>
    </w:p>
    <w:p w14:paraId="40671E73" w14:textId="77777777" w:rsidR="007E20CC" w:rsidRPr="0096694C" w:rsidRDefault="007E20CC" w:rsidP="007E20CC">
      <w:pPr>
        <w:rPr>
          <w:rFonts w:ascii="Calibri" w:hAnsi="Calibri" w:cs="Calibri"/>
        </w:rPr>
      </w:pPr>
      <w:r w:rsidRPr="0096694C">
        <w:rPr>
          <w:rFonts w:ascii="Calibri" w:hAnsi="Calibri" w:cs="Calibri"/>
        </w:rPr>
        <w:t>Sous réserve des dispositions du quatrième alinéa de l'article 121-3 du code pénal, le maire ou un élu municipal le suppléant ou ayant reçu une délégation ne peut être condamné sur le fondement du troisième alinéa de ce même article pour des faits non intentionnels commis dans l'exercice de ses fonctions que s'il est établi qu'il n'a pas accompli les diligences normales compte tenu de ses compétences, du pouvoir et des moyens dont il disposait ainsi que des difficultés propres aux missions que la loi lui confie.</w:t>
      </w:r>
    </w:p>
    <w:p w14:paraId="4F07EB48" w14:textId="77777777" w:rsidR="007E20CC" w:rsidRPr="0096694C" w:rsidRDefault="007E20CC" w:rsidP="007E20CC">
      <w:pPr>
        <w:rPr>
          <w:rFonts w:ascii="Calibri" w:hAnsi="Calibri" w:cs="Calibri"/>
        </w:rPr>
      </w:pPr>
      <w:r w:rsidRPr="0096694C">
        <w:rPr>
          <w:rFonts w:ascii="Calibri" w:hAnsi="Calibri" w:cs="Calibri"/>
        </w:rPr>
        <w:t>La commune est tenue d'accorder sa protection au maire, à l'élu municipal le suppléant ou ayant reçu une délégation ou à l'un de ces élus ayant cessé ses fonctions lorsque celui-ci fait l'objet de poursuites pénales à l'occasion de faits qui n'ont pas le caractère de faute détachable de l'exercice de ses fonctions.</w:t>
      </w:r>
    </w:p>
    <w:p w14:paraId="7DDA0A43" w14:textId="77777777" w:rsidR="007E20CC" w:rsidRPr="0096694C" w:rsidRDefault="007E20CC" w:rsidP="007E20CC">
      <w:pPr>
        <w:rPr>
          <w:rFonts w:ascii="Calibri" w:hAnsi="Calibri" w:cs="Calibri"/>
        </w:rPr>
      </w:pPr>
      <w:r w:rsidRPr="0096694C">
        <w:rPr>
          <w:rFonts w:ascii="Calibri" w:hAnsi="Calibri" w:cs="Calibri"/>
        </w:rPr>
        <w:t>La commune est également tenue d'accorder sa protection aux personnes mentionnées au audit deuxième alinéa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w:t>
      </w:r>
    </w:p>
    <w:p w14:paraId="30C895C4" w14:textId="77777777" w:rsidR="007E20CC" w:rsidRPr="0096694C" w:rsidRDefault="007E20CC" w:rsidP="007E20CC">
      <w:pPr>
        <w:rPr>
          <w:rFonts w:ascii="Calibri" w:hAnsi="Calibri" w:cs="Calibri"/>
        </w:rPr>
      </w:pPr>
      <w:r w:rsidRPr="0096694C">
        <w:rPr>
          <w:rFonts w:ascii="Calibri" w:hAnsi="Calibri" w:cs="Calibri"/>
        </w:rPr>
        <w:t>La commune est tenue de souscrire, dans un contrat d'assurance, une garantie visant à couvrir le conseil juridique, l'assistance psychologique et les coûts qui résultent de l'obligation de protection à l'égard du maire et des élus mentionnés audit deuxième alinéa. Dans les communes de moins de 10 000 habitants, le montant payé par la commune au titre de cette souscription fait l'objet d'une compensation par l'Etat dans les conditions fixées à l'article L. 2335-1 du présent code.</w:t>
      </w:r>
    </w:p>
    <w:p w14:paraId="1A264990" w14:textId="77777777" w:rsidR="007E20CC" w:rsidRPr="0096694C" w:rsidRDefault="007E20CC" w:rsidP="007E20CC">
      <w:pPr>
        <w:rPr>
          <w:rFonts w:ascii="Calibri" w:hAnsi="Calibri" w:cs="Calibri"/>
        </w:rPr>
      </w:pPr>
      <w:r w:rsidRPr="0096694C">
        <w:rPr>
          <w:rFonts w:ascii="Calibri" w:hAnsi="Calibri" w:cs="Calibri"/>
        </w:rPr>
        <w:t>Lorsque le maire ou un élu municipal le suppléant ou ayant reçu une délégation agit en qualité d'agent de l'Etat, il bénéficie, de la part de l'Etat, de la protection prévue aux </w:t>
      </w:r>
      <w:hyperlink r:id="rId87" w:history="1">
        <w:r w:rsidRPr="0096694C">
          <w:rPr>
            <w:rStyle w:val="Lienhypertexte"/>
            <w:rFonts w:ascii="Calibri" w:hAnsi="Calibri" w:cs="Calibri"/>
          </w:rPr>
          <w:t>articles L. 134-1 à L. 134-12 du code général de la fonction publique</w:t>
        </w:r>
      </w:hyperlink>
      <w:r w:rsidRPr="0096694C">
        <w:rPr>
          <w:rFonts w:ascii="Calibri" w:hAnsi="Calibri" w:cs="Calibri"/>
        </w:rPr>
        <w:t>.</w:t>
      </w:r>
    </w:p>
    <w:p w14:paraId="22B81657" w14:textId="77777777" w:rsidR="00513184" w:rsidRDefault="00513184">
      <w:pPr>
        <w:rPr>
          <w:rFonts w:ascii="Calibri" w:hAnsi="Calibri" w:cs="Calibri"/>
          <w:b/>
          <w:bCs/>
        </w:rPr>
      </w:pPr>
    </w:p>
    <w:p w14:paraId="12133752" w14:textId="7CD8C2DA" w:rsidR="007E20CC" w:rsidRPr="0096694C" w:rsidRDefault="007E20CC">
      <w:pPr>
        <w:rPr>
          <w:rFonts w:ascii="Calibri" w:hAnsi="Calibri" w:cs="Calibri"/>
          <w:b/>
          <w:bCs/>
        </w:rPr>
      </w:pPr>
      <w:r w:rsidRPr="0096694C">
        <w:rPr>
          <w:rFonts w:ascii="Calibri" w:hAnsi="Calibri" w:cs="Calibri"/>
          <w:b/>
          <w:bCs/>
        </w:rPr>
        <w:t>L.2123-35</w:t>
      </w:r>
    </w:p>
    <w:p w14:paraId="67401647" w14:textId="77777777" w:rsidR="007E20CC" w:rsidRPr="0096694C" w:rsidRDefault="007E20CC" w:rsidP="007E20CC">
      <w:pPr>
        <w:rPr>
          <w:rFonts w:ascii="Calibri" w:hAnsi="Calibri" w:cs="Calibri"/>
        </w:rPr>
      </w:pPr>
      <w:r w:rsidRPr="0096694C">
        <w:rPr>
          <w:rFonts w:ascii="Calibri" w:hAnsi="Calibri" w:cs="Calibri"/>
        </w:rPr>
        <w:t>Le maire et les autres membres du conseil municipal bénéficient, à l'occasion de leurs fonctions, d'une protection organisée par la commune conformément aux règles fixées par le </w:t>
      </w:r>
      <w:hyperlink r:id="rId88" w:history="1">
        <w:r w:rsidRPr="0096694C">
          <w:rPr>
            <w:rStyle w:val="Lienhypertexte"/>
            <w:rFonts w:ascii="Calibri" w:hAnsi="Calibri" w:cs="Calibri"/>
          </w:rPr>
          <w:t>code pénal</w:t>
        </w:r>
      </w:hyperlink>
      <w:r w:rsidRPr="0096694C">
        <w:rPr>
          <w:rFonts w:ascii="Calibri" w:hAnsi="Calibri" w:cs="Calibri"/>
        </w:rPr>
        <w:t>, les lois spéciales et le présent code.</w:t>
      </w:r>
    </w:p>
    <w:p w14:paraId="5BDCD3AD" w14:textId="77777777" w:rsidR="00513184" w:rsidRDefault="007E20CC" w:rsidP="007E20CC">
      <w:pPr>
        <w:rPr>
          <w:rFonts w:ascii="Calibri" w:hAnsi="Calibri" w:cs="Calibri"/>
        </w:rPr>
      </w:pPr>
      <w:r w:rsidRPr="0096694C">
        <w:rPr>
          <w:rFonts w:ascii="Calibri" w:hAnsi="Calibri" w:cs="Calibri"/>
        </w:rPr>
        <w:t xml:space="preserve">La commune accorde sa protection au maire, aux autres membres du conseil municipal ou à l'un de ces élus ayant cessé ses fonctions lorsqu'ils sont victimes de violences, de menaces ou </w:t>
      </w:r>
      <w:r w:rsidRPr="0096694C">
        <w:rPr>
          <w:rFonts w:ascii="Calibri" w:hAnsi="Calibri" w:cs="Calibri"/>
        </w:rPr>
        <w:lastRenderedPageBreak/>
        <w:t>d'outrages à l'occasion ou du fait de leurs fonctions actuelles ou passées. Elle répare, le cas échéant, l'intégralité du préjudice qui en a résulté.</w:t>
      </w:r>
    </w:p>
    <w:p w14:paraId="4398A2FA" w14:textId="77777777" w:rsidR="00513184" w:rsidRDefault="007E20CC" w:rsidP="007E20CC">
      <w:pPr>
        <w:rPr>
          <w:rFonts w:ascii="Calibri" w:hAnsi="Calibri" w:cs="Calibri"/>
        </w:rPr>
      </w:pPr>
      <w:r w:rsidRPr="0096694C">
        <w:rPr>
          <w:rFonts w:ascii="Calibri" w:hAnsi="Calibri" w:cs="Calibri"/>
        </w:rPr>
        <w:br/>
        <w:t>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w:t>
      </w:r>
      <w:hyperlink r:id="rId89" w:history="1">
        <w:r w:rsidRPr="0096694C">
          <w:rPr>
            <w:rStyle w:val="Lienhypertexte"/>
            <w:rFonts w:ascii="Calibri" w:hAnsi="Calibri" w:cs="Calibri"/>
          </w:rPr>
          <w:t>L. 2131-2</w:t>
        </w:r>
      </w:hyperlink>
      <w:r w:rsidRPr="0096694C">
        <w:rPr>
          <w:rFonts w:ascii="Calibri" w:hAnsi="Calibri" w:cs="Calibri"/>
        </w:rPr>
        <w:t>.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w:t>
      </w:r>
    </w:p>
    <w:p w14:paraId="76486321" w14:textId="77777777" w:rsidR="00B278ED" w:rsidRDefault="007E20CC" w:rsidP="007E20CC">
      <w:pPr>
        <w:rPr>
          <w:rFonts w:ascii="Calibri" w:hAnsi="Calibri" w:cs="Calibri"/>
        </w:rPr>
      </w:pPr>
      <w:r w:rsidRPr="0096694C">
        <w:rPr>
          <w:rFonts w:ascii="Calibri" w:hAnsi="Calibri" w:cs="Calibri"/>
        </w:rPr>
        <w:br/>
        <w:t>Le conseil municipal peut retirer ou abroger la décision de protection accordée à l'élu par une délibération motivée prise dans un délai de quatre mois à compter de la date à laquelle l'élu bénéficie de la protection de la commune, dans les conditions prévues aux </w:t>
      </w:r>
      <w:hyperlink r:id="rId90" w:history="1">
        <w:r w:rsidRPr="0096694C">
          <w:rPr>
            <w:rStyle w:val="Lienhypertexte"/>
            <w:rFonts w:ascii="Calibri" w:hAnsi="Calibri" w:cs="Calibri"/>
          </w:rPr>
          <w:t>articles L. 242-1 à L. 242-5 du code des relations entre le public et l'administration</w:t>
        </w:r>
      </w:hyperlink>
      <w:r w:rsidRPr="0096694C">
        <w:rPr>
          <w:rFonts w:ascii="Calibri" w:hAnsi="Calibri" w:cs="Calibri"/>
        </w:rPr>
        <w:t>.</w:t>
      </w:r>
    </w:p>
    <w:p w14:paraId="20A381A1" w14:textId="520FEF8F" w:rsidR="007E20CC" w:rsidRPr="0096694C" w:rsidRDefault="007E20CC" w:rsidP="007E20CC">
      <w:pPr>
        <w:rPr>
          <w:rFonts w:ascii="Calibri" w:hAnsi="Calibri" w:cs="Calibri"/>
        </w:rPr>
      </w:pPr>
      <w:r w:rsidRPr="0096694C">
        <w:rPr>
          <w:rFonts w:ascii="Calibri" w:hAnsi="Calibri" w:cs="Calibri"/>
        </w:rPr>
        <w:br/>
        <w:t>Par dérogation à l'</w:t>
      </w:r>
      <w:hyperlink r:id="rId91" w:history="1">
        <w:r w:rsidRPr="0096694C">
          <w:rPr>
            <w:rStyle w:val="Lienhypertexte"/>
            <w:rFonts w:ascii="Calibri" w:hAnsi="Calibri" w:cs="Calibri"/>
          </w:rPr>
          <w:t>article L. 2121-9 du présent code</w:t>
        </w:r>
      </w:hyperlink>
      <w:r w:rsidRPr="0096694C">
        <w:rPr>
          <w:rFonts w:ascii="Calibri" w:hAnsi="Calibri" w:cs="Calibri"/>
        </w:rPr>
        <w:t>, à la demande d'un ou de plusieurs de ses membres, le maire est tenu de convoquer le conseil municipal dans ce même délai. La convocation est accompagnée d'une note de synthèse.</w:t>
      </w:r>
    </w:p>
    <w:p w14:paraId="3BB0BD2E" w14:textId="77777777" w:rsidR="007E20CC" w:rsidRPr="0096694C" w:rsidRDefault="007E20CC" w:rsidP="007E20CC">
      <w:pPr>
        <w:rPr>
          <w:rFonts w:ascii="Calibri" w:hAnsi="Calibri" w:cs="Calibri"/>
        </w:rPr>
      </w:pPr>
      <w:r w:rsidRPr="0096694C">
        <w:rPr>
          <w:rFonts w:ascii="Calibri" w:hAnsi="Calibri" w:cs="Calibri"/>
        </w:rPr>
        <w:t>La protection prévue aux premier à cinquième alinéas est étendue aux conjoints, enfants et ascendants directs des maires ou des élus municipaux les suppléant ou ayant reçu délégation lorsque, du fait des fonctions de ces derniers, ils sont victimes de menaces, violences, voies de fait, injures, diffamations ou outrages.</w:t>
      </w:r>
    </w:p>
    <w:p w14:paraId="06565053" w14:textId="77777777" w:rsidR="007E20CC" w:rsidRPr="0096694C" w:rsidRDefault="007E20CC" w:rsidP="007E20CC">
      <w:pPr>
        <w:rPr>
          <w:rFonts w:ascii="Calibri" w:hAnsi="Calibri" w:cs="Calibri"/>
        </w:rPr>
      </w:pPr>
      <w:r w:rsidRPr="0096694C">
        <w:rPr>
          <w:rFonts w:ascii="Calibri" w:hAnsi="Calibri" w:cs="Calibri"/>
        </w:rPr>
        <w:t>Elle peut être accordée, sur leur demande, aux conjoints, enfants et ascendants directs des maires ou des élus municipaux les suppléant ou ayant reçu délégation, décédés dans l'exercice de leurs fonctions ou du fait de leurs fonctions, à raison des faits à l'origine du décès ou pour des faits commis postérieurement au décès mais du fait des fonctions qu'exerçait l'élu décédé.</w:t>
      </w:r>
    </w:p>
    <w:p w14:paraId="385445FC" w14:textId="77777777" w:rsidR="007E20CC" w:rsidRPr="0096694C" w:rsidRDefault="007E20CC" w:rsidP="007E20CC">
      <w:pPr>
        <w:rPr>
          <w:rFonts w:ascii="Calibri" w:hAnsi="Calibri" w:cs="Calibri"/>
        </w:rPr>
      </w:pPr>
      <w:r w:rsidRPr="0096694C">
        <w:rPr>
          <w:rFonts w:ascii="Calibri" w:hAnsi="Calibri" w:cs="Calibri"/>
        </w:rPr>
        <w:t>La commune est subrogée aux droits de la victime pour obtenir des auteurs de ces infractions la restitution des sommes versées à l'élu intéressé. Elle dispose en outre aux mêmes fins d'une action directe qu'elle peut exercer, au besoin par voie de constitution de partie civile, devant la juridiction pénale.</w:t>
      </w:r>
    </w:p>
    <w:p w14:paraId="140DB97A" w14:textId="77777777" w:rsidR="007E20CC" w:rsidRPr="0096694C" w:rsidRDefault="007E20CC" w:rsidP="007E20CC">
      <w:pPr>
        <w:rPr>
          <w:rFonts w:ascii="Calibri" w:hAnsi="Calibri" w:cs="Calibri"/>
        </w:rPr>
      </w:pPr>
      <w:r w:rsidRPr="0096694C">
        <w:rPr>
          <w:rFonts w:ascii="Calibri" w:hAnsi="Calibri" w:cs="Calibri"/>
        </w:rPr>
        <w:t xml:space="preserve">La protection mentionnée aux mêmes premier à cinquième alinéas implique notamment la prise en charge par la commune de tout ou partie du reste à charge ou des dépassements </w:t>
      </w:r>
      <w:r w:rsidRPr="0096694C">
        <w:rPr>
          <w:rFonts w:ascii="Calibri" w:hAnsi="Calibri" w:cs="Calibri"/>
        </w:rPr>
        <w:lastRenderedPageBreak/>
        <w:t>d'honoraires résultant des dépenses liées aux soins médicaux et à l'assistance psychologique engagées par les bénéficiaires de cette protection pour les faits mentionnés auxdits premier à cinquième alinéas.</w:t>
      </w:r>
    </w:p>
    <w:p w14:paraId="6D914A7E" w14:textId="77777777" w:rsidR="007E20CC" w:rsidRPr="0096694C" w:rsidRDefault="007E20CC" w:rsidP="007E20CC">
      <w:pPr>
        <w:rPr>
          <w:rFonts w:ascii="Calibri" w:hAnsi="Calibri" w:cs="Calibri"/>
        </w:rPr>
      </w:pPr>
      <w:r w:rsidRPr="0096694C">
        <w:rPr>
          <w:rFonts w:ascii="Calibri" w:hAnsi="Calibri" w:cs="Calibri"/>
        </w:rPr>
        <w:t>La commune est tenue de souscrire, dans un contrat d'assurance, une garantie visant à couvrir le conseil juridique, l'assistance psychologique et les coûts qui résultent de l'obligation de protection à l'égard du maire et des élus mentionnés au deuxième alinéa du présent article. Dans les communes de moins de 10 000 habitants, le montant payé par la commune au titre de cette souscription fait l'objet d'une compensation par l'Etat dans les conditions fixées à l'</w:t>
      </w:r>
      <w:hyperlink r:id="rId92" w:history="1">
        <w:r w:rsidRPr="0096694C">
          <w:rPr>
            <w:rStyle w:val="Lienhypertexte"/>
            <w:rFonts w:ascii="Calibri" w:hAnsi="Calibri" w:cs="Calibri"/>
          </w:rPr>
          <w:t>article L. 2335-1 du présent code</w:t>
        </w:r>
      </w:hyperlink>
      <w:r w:rsidRPr="0096694C">
        <w:rPr>
          <w:rFonts w:ascii="Calibri" w:hAnsi="Calibri" w:cs="Calibri"/>
        </w:rPr>
        <w:t>.</w:t>
      </w:r>
    </w:p>
    <w:p w14:paraId="79E3C76B" w14:textId="77777777" w:rsidR="007E20CC" w:rsidRPr="0096694C" w:rsidRDefault="007E20CC" w:rsidP="007E20CC">
      <w:pPr>
        <w:rPr>
          <w:rFonts w:ascii="Calibri" w:hAnsi="Calibri" w:cs="Calibri"/>
        </w:rPr>
      </w:pPr>
      <w:r w:rsidRPr="0096694C">
        <w:rPr>
          <w:rFonts w:ascii="Calibri" w:hAnsi="Calibri" w:cs="Calibri"/>
        </w:rPr>
        <w:t>Lorsque le maire ou un élu municipal le suppléant ou ayant reçu une délégation agit en qualité d'agent de l'Etat, il bénéficie, de la part de l'Etat, de la protection prévue aux </w:t>
      </w:r>
      <w:hyperlink r:id="rId93" w:history="1">
        <w:r w:rsidRPr="0096694C">
          <w:rPr>
            <w:rStyle w:val="Lienhypertexte"/>
            <w:rFonts w:ascii="Calibri" w:hAnsi="Calibri" w:cs="Calibri"/>
          </w:rPr>
          <w:t>articles L. 134-1 à L. 134-12 du code général de la fonction publique</w:t>
        </w:r>
      </w:hyperlink>
      <w:r w:rsidRPr="0096694C">
        <w:rPr>
          <w:rFonts w:ascii="Calibri" w:hAnsi="Calibri" w:cs="Calibri"/>
        </w:rPr>
        <w:t>. Il adresse sa demande de protection au représentant de l'Etat dans le département.</w:t>
      </w:r>
    </w:p>
    <w:p w14:paraId="4BE80FC2" w14:textId="77777777" w:rsidR="00334257" w:rsidRDefault="00334257" w:rsidP="007E20CC"/>
    <w:p w14:paraId="4F9418BE" w14:textId="77777777" w:rsidR="00334257" w:rsidRDefault="00334257" w:rsidP="007E20CC"/>
    <w:p w14:paraId="5760CF2B" w14:textId="77777777" w:rsidR="00334257" w:rsidRDefault="00334257" w:rsidP="007E20CC"/>
    <w:p w14:paraId="53A24055" w14:textId="29FECC10" w:rsidR="00334257" w:rsidRPr="0096694C" w:rsidRDefault="00334257" w:rsidP="007E20CC">
      <w:pPr>
        <w:rPr>
          <w:rFonts w:ascii="Calibri" w:hAnsi="Calibri" w:cs="Calibri"/>
          <w:i/>
          <w:iCs/>
          <w:sz w:val="22"/>
          <w:szCs w:val="22"/>
        </w:rPr>
      </w:pPr>
      <w:r w:rsidRPr="0096694C">
        <w:rPr>
          <w:rFonts w:ascii="Calibri" w:hAnsi="Calibri" w:cs="Calibri"/>
          <w:i/>
          <w:iCs/>
          <w:sz w:val="22"/>
          <w:szCs w:val="22"/>
        </w:rPr>
        <w:t>Document à jour au 20/03/2026. Source Légifrance.</w:t>
      </w:r>
    </w:p>
    <w:p w14:paraId="761A7B01" w14:textId="77777777" w:rsidR="007E20CC" w:rsidRDefault="007E20CC"/>
    <w:sectPr w:rsidR="007E20CC">
      <w:foot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9E6D" w14:textId="77777777" w:rsidR="006C0922" w:rsidRDefault="006C0922" w:rsidP="00B2450E">
      <w:pPr>
        <w:spacing w:after="0" w:line="240" w:lineRule="auto"/>
      </w:pPr>
      <w:r>
        <w:separator/>
      </w:r>
    </w:p>
  </w:endnote>
  <w:endnote w:type="continuationSeparator" w:id="0">
    <w:p w14:paraId="5EF290F0" w14:textId="77777777" w:rsidR="006C0922" w:rsidRDefault="006C0922" w:rsidP="00B2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86A" w14:textId="77777777" w:rsidR="00B2450E" w:rsidRDefault="00B2450E" w:rsidP="00B2450E">
    <w:pPr>
      <w:pStyle w:val="Pieddepage"/>
      <w:jc w:val="center"/>
    </w:pPr>
  </w:p>
  <w:p w14:paraId="49B02603" w14:textId="1323FACB" w:rsidR="00B2450E" w:rsidRPr="00B2450E" w:rsidRDefault="00B2450E" w:rsidP="00B2450E">
    <w:pPr>
      <w:pStyle w:val="Pieddepage"/>
      <w:jc w:val="center"/>
      <w:rPr>
        <w:sz w:val="20"/>
        <w:szCs w:val="20"/>
      </w:rPr>
    </w:pPr>
    <w:r w:rsidRPr="00B2450E">
      <w:rPr>
        <w:sz w:val="20"/>
        <w:szCs w:val="20"/>
      </w:rPr>
      <w:t>Mise à jour : 20/03/2026</w:t>
    </w:r>
  </w:p>
  <w:p w14:paraId="208BAC2B" w14:textId="77777777" w:rsidR="00B2450E" w:rsidRDefault="00B2450E">
    <w:pPr>
      <w:pStyle w:val="Pieddepage"/>
    </w:pPr>
  </w:p>
  <w:p w14:paraId="76559A30" w14:textId="77777777" w:rsidR="00B2450E" w:rsidRDefault="00B245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EF74" w14:textId="77777777" w:rsidR="006C0922" w:rsidRDefault="006C0922" w:rsidP="00B2450E">
      <w:pPr>
        <w:spacing w:after="0" w:line="240" w:lineRule="auto"/>
      </w:pPr>
      <w:r>
        <w:separator/>
      </w:r>
    </w:p>
  </w:footnote>
  <w:footnote w:type="continuationSeparator" w:id="0">
    <w:p w14:paraId="15982DBA" w14:textId="77777777" w:rsidR="006C0922" w:rsidRDefault="006C0922" w:rsidP="00B24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6F"/>
    <w:rsid w:val="00121BD3"/>
    <w:rsid w:val="00212F1D"/>
    <w:rsid w:val="00263724"/>
    <w:rsid w:val="00334257"/>
    <w:rsid w:val="00471324"/>
    <w:rsid w:val="00473CCD"/>
    <w:rsid w:val="00496856"/>
    <w:rsid w:val="00513184"/>
    <w:rsid w:val="005B1ED9"/>
    <w:rsid w:val="005D09AF"/>
    <w:rsid w:val="006C0922"/>
    <w:rsid w:val="007E20CC"/>
    <w:rsid w:val="00830D54"/>
    <w:rsid w:val="008E766F"/>
    <w:rsid w:val="009523EB"/>
    <w:rsid w:val="0096694C"/>
    <w:rsid w:val="00AB7905"/>
    <w:rsid w:val="00AD4E0C"/>
    <w:rsid w:val="00B2450E"/>
    <w:rsid w:val="00B278ED"/>
    <w:rsid w:val="00BF4227"/>
    <w:rsid w:val="00E261B5"/>
    <w:rsid w:val="00E63B4B"/>
    <w:rsid w:val="00E80EB4"/>
    <w:rsid w:val="00F06C73"/>
    <w:rsid w:val="00FF51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069B"/>
  <w15:chartTrackingRefBased/>
  <w15:docId w15:val="{536A9558-5282-4E5E-8F2A-2ADB9140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BD3"/>
    <w:pPr>
      <w:jc w:val="both"/>
    </w:pPr>
  </w:style>
  <w:style w:type="paragraph" w:styleId="Titre1">
    <w:name w:val="heading 1"/>
    <w:basedOn w:val="Normal"/>
    <w:next w:val="Normal"/>
    <w:link w:val="Titre1Car"/>
    <w:uiPriority w:val="9"/>
    <w:qFormat/>
    <w:rsid w:val="00FF5141"/>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7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76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76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76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76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76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76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76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1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76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76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76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76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76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76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76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766F"/>
    <w:rPr>
      <w:rFonts w:eastAsiaTheme="majorEastAsia" w:cstheme="majorBidi"/>
      <w:color w:val="272727" w:themeColor="text1" w:themeTint="D8"/>
    </w:rPr>
  </w:style>
  <w:style w:type="paragraph" w:styleId="Titre">
    <w:name w:val="Title"/>
    <w:basedOn w:val="Normal"/>
    <w:next w:val="Normal"/>
    <w:link w:val="TitreCar"/>
    <w:uiPriority w:val="10"/>
    <w:qFormat/>
    <w:rsid w:val="008E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76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76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76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766F"/>
    <w:pPr>
      <w:spacing w:before="160"/>
      <w:jc w:val="center"/>
    </w:pPr>
    <w:rPr>
      <w:i/>
      <w:iCs/>
      <w:color w:val="404040" w:themeColor="text1" w:themeTint="BF"/>
    </w:rPr>
  </w:style>
  <w:style w:type="character" w:customStyle="1" w:styleId="CitationCar">
    <w:name w:val="Citation Car"/>
    <w:basedOn w:val="Policepardfaut"/>
    <w:link w:val="Citation"/>
    <w:uiPriority w:val="29"/>
    <w:rsid w:val="008E766F"/>
    <w:rPr>
      <w:i/>
      <w:iCs/>
      <w:color w:val="404040" w:themeColor="text1" w:themeTint="BF"/>
    </w:rPr>
  </w:style>
  <w:style w:type="paragraph" w:styleId="Paragraphedeliste">
    <w:name w:val="List Paragraph"/>
    <w:basedOn w:val="Normal"/>
    <w:uiPriority w:val="34"/>
    <w:qFormat/>
    <w:rsid w:val="008E766F"/>
    <w:pPr>
      <w:ind w:left="720"/>
      <w:contextualSpacing/>
    </w:pPr>
  </w:style>
  <w:style w:type="character" w:styleId="Accentuationintense">
    <w:name w:val="Intense Emphasis"/>
    <w:basedOn w:val="Policepardfaut"/>
    <w:uiPriority w:val="21"/>
    <w:qFormat/>
    <w:rsid w:val="008E766F"/>
    <w:rPr>
      <w:i/>
      <w:iCs/>
      <w:color w:val="0F4761" w:themeColor="accent1" w:themeShade="BF"/>
    </w:rPr>
  </w:style>
  <w:style w:type="paragraph" w:styleId="Citationintense">
    <w:name w:val="Intense Quote"/>
    <w:basedOn w:val="Normal"/>
    <w:next w:val="Normal"/>
    <w:link w:val="CitationintenseCar"/>
    <w:uiPriority w:val="30"/>
    <w:qFormat/>
    <w:rsid w:val="008E7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766F"/>
    <w:rPr>
      <w:i/>
      <w:iCs/>
      <w:color w:val="0F4761" w:themeColor="accent1" w:themeShade="BF"/>
    </w:rPr>
  </w:style>
  <w:style w:type="character" w:styleId="Rfrenceintense">
    <w:name w:val="Intense Reference"/>
    <w:basedOn w:val="Policepardfaut"/>
    <w:uiPriority w:val="32"/>
    <w:qFormat/>
    <w:rsid w:val="008E766F"/>
    <w:rPr>
      <w:b/>
      <w:bCs/>
      <w:smallCaps/>
      <w:color w:val="0F4761" w:themeColor="accent1" w:themeShade="BF"/>
      <w:spacing w:val="5"/>
    </w:rPr>
  </w:style>
  <w:style w:type="character" w:styleId="Lienhypertexte">
    <w:name w:val="Hyperlink"/>
    <w:basedOn w:val="Policepardfaut"/>
    <w:uiPriority w:val="99"/>
    <w:unhideWhenUsed/>
    <w:rsid w:val="008E766F"/>
    <w:rPr>
      <w:color w:val="467886" w:themeColor="hyperlink"/>
      <w:u w:val="single"/>
    </w:rPr>
  </w:style>
  <w:style w:type="character" w:styleId="Mentionnonrsolue">
    <w:name w:val="Unresolved Mention"/>
    <w:basedOn w:val="Policepardfaut"/>
    <w:uiPriority w:val="99"/>
    <w:semiHidden/>
    <w:unhideWhenUsed/>
    <w:rsid w:val="008E766F"/>
    <w:rPr>
      <w:color w:val="605E5C"/>
      <w:shd w:val="clear" w:color="auto" w:fill="E1DFDD"/>
    </w:rPr>
  </w:style>
  <w:style w:type="paragraph" w:styleId="Notedebasdepage">
    <w:name w:val="footnote text"/>
    <w:basedOn w:val="Normal"/>
    <w:link w:val="NotedebasdepageCar"/>
    <w:uiPriority w:val="99"/>
    <w:semiHidden/>
    <w:unhideWhenUsed/>
    <w:rsid w:val="00B245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450E"/>
    <w:rPr>
      <w:sz w:val="20"/>
      <w:szCs w:val="20"/>
    </w:rPr>
  </w:style>
  <w:style w:type="character" w:styleId="Appelnotedebasdep">
    <w:name w:val="footnote reference"/>
    <w:basedOn w:val="Policepardfaut"/>
    <w:uiPriority w:val="99"/>
    <w:semiHidden/>
    <w:unhideWhenUsed/>
    <w:rsid w:val="00B2450E"/>
    <w:rPr>
      <w:vertAlign w:val="superscript"/>
    </w:rPr>
  </w:style>
  <w:style w:type="paragraph" w:styleId="En-tte">
    <w:name w:val="header"/>
    <w:basedOn w:val="Normal"/>
    <w:link w:val="En-tteCar"/>
    <w:uiPriority w:val="99"/>
    <w:unhideWhenUsed/>
    <w:rsid w:val="00B2450E"/>
    <w:pPr>
      <w:tabs>
        <w:tab w:val="center" w:pos="4536"/>
        <w:tab w:val="right" w:pos="9072"/>
      </w:tabs>
      <w:spacing w:after="0" w:line="240" w:lineRule="auto"/>
    </w:pPr>
  </w:style>
  <w:style w:type="character" w:customStyle="1" w:styleId="En-tteCar">
    <w:name w:val="En-tête Car"/>
    <w:basedOn w:val="Policepardfaut"/>
    <w:link w:val="En-tte"/>
    <w:uiPriority w:val="99"/>
    <w:rsid w:val="00B2450E"/>
  </w:style>
  <w:style w:type="paragraph" w:styleId="Pieddepage">
    <w:name w:val="footer"/>
    <w:basedOn w:val="Normal"/>
    <w:link w:val="PieddepageCar"/>
    <w:uiPriority w:val="99"/>
    <w:unhideWhenUsed/>
    <w:rsid w:val="00B245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CodeArticle.do?cidTexte=LEGITEXT000006070633&amp;idArticle=LEGIARTI000006389989&amp;dateTexte=&amp;categorieLien=cid" TargetMode="External"/><Relationship Id="rId21" Type="http://schemas.openxmlformats.org/officeDocument/2006/relationships/hyperlink" Target="https://www.legifrance.gouv.fr/affichCodeArticle.do?cidTexte=LEGITEXT000006070633&amp;idArticle=LEGIARTI000006389982&amp;dateTexte=&amp;categorieLien=cid" TargetMode="External"/><Relationship Id="rId42" Type="http://schemas.openxmlformats.org/officeDocument/2006/relationships/hyperlink" Target="https://www.legifrance.gouv.fr/affichCodeArticle.do?cidTexte=LEGITEXT000006070633&amp;idArticle=LEGIARTI000006389701&amp;dateTexte=&amp;categorieLien=cid" TargetMode="External"/><Relationship Id="rId47" Type="http://schemas.openxmlformats.org/officeDocument/2006/relationships/hyperlink" Target="https://www.legifrance.gouv.fr/affichCodeArticle.do?cidTexte=LEGITEXT000006070633&amp;idArticle=LEGIARTI000006389989&amp;dateTexte=&amp;categorieLien=cid" TargetMode="External"/><Relationship Id="rId63" Type="http://schemas.openxmlformats.org/officeDocument/2006/relationships/hyperlink" Target="https://www.legifrance.gouv.fr/affichTexte.do?cidTexte=JORFTEXT000023239624&amp;categorieLien=cid" TargetMode="External"/><Relationship Id="rId68" Type="http://schemas.openxmlformats.org/officeDocument/2006/relationships/hyperlink" Target="https://www.legifrance.gouv.fr/affichCodeArticle.do?cidTexte=LEGITEXT000006070633&amp;idArticle=LEGIARTI000006390028&amp;dateTexte=&amp;categorieLien=cid" TargetMode="External"/><Relationship Id="rId84" Type="http://schemas.openxmlformats.org/officeDocument/2006/relationships/hyperlink" Target="https://www.legifrance.gouv.fr/affichCodeArticle.do?cidTexte=LEGITEXT000006072026&amp;idArticle=LEGIARTI000038512088&amp;dateTexte=&amp;categorieLien=cid" TargetMode="External"/><Relationship Id="rId89" Type="http://schemas.openxmlformats.org/officeDocument/2006/relationships/hyperlink" Target="https://www.legifrance.gouv.fr/affichCodeArticle.do?cidTexte=LEGITEXT000006070633&amp;idArticle=LEGIARTI000006390078&amp;dateTexte=&amp;categorieLien=cid" TargetMode="External"/><Relationship Id="rId16" Type="http://schemas.openxmlformats.org/officeDocument/2006/relationships/hyperlink" Target="https://www.legifrance.gouv.fr/affichCodeArticle.do?cidTexte=LEGITEXT000006070633&amp;idArticle=LEGIARTI000006389982&amp;dateTexte=&amp;categorieLien=cid" TargetMode="External"/><Relationship Id="rId11" Type="http://schemas.openxmlformats.org/officeDocument/2006/relationships/hyperlink" Target="https://www.legifrance.gouv.fr/affichCodeArticle.do?cidTexte=LEGITEXT000006070633&amp;idArticle=LEGIARTI000006389982&amp;dateTexte=&amp;categorieLien=cid" TargetMode="External"/><Relationship Id="rId32" Type="http://schemas.openxmlformats.org/officeDocument/2006/relationships/hyperlink" Target="https://www.legifrance.gouv.fr/affichCodeArticle.do?cidTexte=LEGITEXT000006070633&amp;idArticle=LEGIARTI000006389999&amp;dateTexte=&amp;categorieLien=cid" TargetMode="External"/><Relationship Id="rId37" Type="http://schemas.openxmlformats.org/officeDocument/2006/relationships/hyperlink" Target="https://www.legifrance.gouv.fr/affichCodeArticle.do?cidTexte=LEGITEXT000006072050&amp;idArticle=LEGIARTI000006903765&amp;dateTexte=&amp;categorieLien=cid" TargetMode="External"/><Relationship Id="rId53" Type="http://schemas.openxmlformats.org/officeDocument/2006/relationships/hyperlink" Target="https://www.legifrance.gouv.fr/affichCodeArticle.do?cidTexte=LEGITEXT000006072050&amp;idArticle=LEGIARTI000006901387&amp;dateTexte=&amp;categorieLien=cid" TargetMode="External"/><Relationship Id="rId58" Type="http://schemas.openxmlformats.org/officeDocument/2006/relationships/hyperlink" Target="https://www.legifrance.gouv.fr/affichTexte.do?cidTexte=JORFTEXT000000705195&amp;categorieLien=cid" TargetMode="External"/><Relationship Id="rId74" Type="http://schemas.openxmlformats.org/officeDocument/2006/relationships/hyperlink" Target="https://www.legifrance.gouv.fr/affichCodeArticle.do?cidTexte=LEGITEXT000006070633&amp;idArticle=LEGIARTI000006389936&amp;dateTexte=&amp;categorieLien=cid" TargetMode="External"/><Relationship Id="rId79" Type="http://schemas.openxmlformats.org/officeDocument/2006/relationships/hyperlink" Target="https://www.legifrance.gouv.fr/affichCodeArticle.do?cidTexte=LEGITEXT000006070633&amp;idArticle=LEGIARTI000006389936&amp;dateTexte=&amp;categorieLien=cid" TargetMode="External"/><Relationship Id="rId5" Type="http://schemas.openxmlformats.org/officeDocument/2006/relationships/footnotes" Target="footnotes.xml"/><Relationship Id="rId90" Type="http://schemas.openxmlformats.org/officeDocument/2006/relationships/hyperlink" Target="https://www.legifrance.gouv.fr/affichCode.do?cidTexte=LEGITEXT000031366350&amp;idSectionTA=LEGISCTA000031367653&amp;dateTexte=&amp;categorieLien=cid" TargetMode="External"/><Relationship Id="rId95" Type="http://schemas.openxmlformats.org/officeDocument/2006/relationships/fontTable" Target="fontTable.xml"/><Relationship Id="rId22" Type="http://schemas.openxmlformats.org/officeDocument/2006/relationships/hyperlink" Target="https://www.legifrance.gouv.fr/affichCodeArticle.do?cidTexte=LEGITEXT000006070633&amp;idArticle=LEGIARTI000006389983&amp;dateTexte=&amp;categorieLien=cid" TargetMode="External"/><Relationship Id="rId27" Type="http://schemas.openxmlformats.org/officeDocument/2006/relationships/hyperlink" Target="https://www.legifrance.gouv.fr/affichCodeArticle.do?cidTexte=LEGITEXT000006072050&amp;idArticle=LEGIARTI000006902753&amp;dateTexte=&amp;categorieLien=cid" TargetMode="External"/><Relationship Id="rId43" Type="http://schemas.openxmlformats.org/officeDocument/2006/relationships/hyperlink" Target="https://www.legifrance.gouv.fr/affichCodeArticle.do?cidTexte=LEGITEXT000006070633&amp;idArticle=LEGIARTI000006390006&amp;dateTexte=&amp;categorieLien=cid" TargetMode="External"/><Relationship Id="rId48" Type="http://schemas.openxmlformats.org/officeDocument/2006/relationships/hyperlink" Target="https://www.legifrance.gouv.fr/affichCodeArticle.do?cidTexte=LEGITEXT000006070633&amp;idArticle=LEGIARTI000006390037&amp;dateTexte=&amp;categorieLien=cid" TargetMode="External"/><Relationship Id="rId64" Type="http://schemas.openxmlformats.org/officeDocument/2006/relationships/hyperlink" Target="https://www.legifrance.gouv.fr/affichCodeArticle.do?cidTexte=LEGITEXT000006070633&amp;idArticle=LEGIARTI000006390037&amp;dateTexte=&amp;categorieLien=cid" TargetMode="External"/><Relationship Id="rId69" Type="http://schemas.openxmlformats.org/officeDocument/2006/relationships/image" Target="media/image1.png"/><Relationship Id="rId8" Type="http://schemas.openxmlformats.org/officeDocument/2006/relationships/hyperlink" Target="https://www.legifrance.gouv.fr/affichCodeArticle.do?cidTexte=LEGITEXT000006070633&amp;idArticle=LEGIARTI000053147120&amp;dateTexte=&amp;categorieLien=cid" TargetMode="External"/><Relationship Id="rId51" Type="http://schemas.openxmlformats.org/officeDocument/2006/relationships/hyperlink" Target="https://www.legifrance.gouv.fr/affichCodeArticle.do?cidTexte=LEGITEXT000006070633&amp;idArticle=LEGIARTI000006389901&amp;dateTexte=&amp;categorieLien=cid" TargetMode="External"/><Relationship Id="rId72" Type="http://schemas.openxmlformats.org/officeDocument/2006/relationships/hyperlink" Target="https://www.legifrance.gouv.fr/affichCodeArticle.do?cidTexte=LEGITEXT000006070633&amp;idArticle=LEGIARTI000006389910&amp;dateTexte=&amp;categorieLien=cid" TargetMode="External"/><Relationship Id="rId80" Type="http://schemas.openxmlformats.org/officeDocument/2006/relationships/hyperlink" Target="https://www.legifrance.gouv.fr/affichCodeArticle.do?cidTexte=LEGITEXT000006070633&amp;idArticle=LEGIARTI000006389982&amp;dateTexte=&amp;categorieLien=cid" TargetMode="External"/><Relationship Id="rId85" Type="http://schemas.openxmlformats.org/officeDocument/2006/relationships/hyperlink" Target="https://www.legifrance.gouv.fr/affichCodeArticle.do?cidTexte=LEGITEXT000006070633&amp;idArticle=LEGIARTI000006390051&amp;dateTexte=&amp;categorieLien=cid" TargetMode="External"/><Relationship Id="rId93" Type="http://schemas.openxmlformats.org/officeDocument/2006/relationships/hyperlink" Target="https://www.legifrance.gouv.fr/affichCode.do?cidTexte=LEGITEXT000044416551&amp;idSectionTA=LEGISCTA000044420961&amp;dateTexte=&amp;categorieLien=cid" TargetMode="External"/><Relationship Id="rId3" Type="http://schemas.openxmlformats.org/officeDocument/2006/relationships/settings" Target="settings.xml"/><Relationship Id="rId12" Type="http://schemas.openxmlformats.org/officeDocument/2006/relationships/hyperlink" Target="https://www.legifrance.gouv.fr/affichCodeArticle.do?cidTexte=LEGITEXT000006070633&amp;idArticle=LEGIARTI000006389936&amp;dateTexte=&amp;categorieLien=cid" TargetMode="External"/><Relationship Id="rId17" Type="http://schemas.openxmlformats.org/officeDocument/2006/relationships/hyperlink" Target="https://www.legifrance.gouv.fr/affichCodeArticle.do?cidTexte=LEGITEXT000006070633&amp;idArticle=LEGIARTI000006389983&amp;dateTexte=&amp;categorieLien=cid" TargetMode="External"/><Relationship Id="rId25" Type="http://schemas.openxmlformats.org/officeDocument/2006/relationships/hyperlink" Target="https://www.legifrance.gouv.fr/affichCodeArticle.do?cidTexte=LEGITEXT000006070633&amp;idArticle=LEGIARTI000006389983&amp;dateTexte=&amp;categorieLien=cid" TargetMode="External"/><Relationship Id="rId33" Type="http://schemas.openxmlformats.org/officeDocument/2006/relationships/hyperlink" Target="https://www.legifrance.gouv.fr/affichCode.do?cidTexte=LEGITEXT000006072050&amp;idSectionTA=LEGISCTA000006132349&amp;dateTexte=&amp;categorieLien=cid" TargetMode="External"/><Relationship Id="rId38" Type="http://schemas.openxmlformats.org/officeDocument/2006/relationships/hyperlink" Target="https://www.legifrance.gouv.fr/affichCodeArticle.do?cidTexte=LEGITEXT000006072050&amp;idArticle=LEGIARTI000006903807&amp;dateTexte=&amp;categorieLien=cid" TargetMode="External"/><Relationship Id="rId46" Type="http://schemas.openxmlformats.org/officeDocument/2006/relationships/hyperlink" Target="https://www.legifrance.gouv.fr/affichCodeArticle.do?cidTexte=LEGITEXT000006070633&amp;idArticle=LEGIARTI000006389983&amp;dateTexte=&amp;categorieLien=cid" TargetMode="External"/><Relationship Id="rId59" Type="http://schemas.openxmlformats.org/officeDocument/2006/relationships/hyperlink" Target="https://www.legifrance.gouv.fr/affichCodeArticle.do?cidTexte=LEGITEXT000006070633&amp;idArticle=LEGIARTI000006389835&amp;dateTexte=&amp;categorieLien=cid" TargetMode="External"/><Relationship Id="rId67" Type="http://schemas.openxmlformats.org/officeDocument/2006/relationships/hyperlink" Target="https://www.legifrance.gouv.fr/affichCodeArticle.do?cidTexte=LEGITEXT000006070633&amp;idArticle=LEGIARTI000006390840&amp;dateTexte=&amp;categorieLien=cid" TargetMode="External"/><Relationship Id="rId20" Type="http://schemas.openxmlformats.org/officeDocument/2006/relationships/hyperlink" Target="https://www.legifrance.gouv.fr/affichCodeArticle.do?cidTexte=LEGITEXT000006070633&amp;idArticle=LEGIARTI000006389989&amp;dateTexte=&amp;categorieLien=cid" TargetMode="External"/><Relationship Id="rId41" Type="http://schemas.openxmlformats.org/officeDocument/2006/relationships/hyperlink" Target="https://www.legifrance.gouv.fr/affichCodeArticle.do?cidTexte=LEGITEXT000006070633&amp;idArticle=LEGIARTI000006389983&amp;dateTexte=&amp;categorieLien=cid" TargetMode="External"/><Relationship Id="rId54" Type="http://schemas.openxmlformats.org/officeDocument/2006/relationships/hyperlink" Target="https://www.legifrance.gouv.fr/affichCodeArticle.do?cidTexte=LEGITEXT000006072050&amp;idArticle=LEGIARTI000006904693&amp;dateTexte=&amp;categorieLien=cid" TargetMode="External"/><Relationship Id="rId62" Type="http://schemas.openxmlformats.org/officeDocument/2006/relationships/hyperlink" Target="https://www.legifrance.gouv.fr/affichCodeArticle.do?cidTexte=LEGITEXT000006070633&amp;idArticle=LEGIARTI000006390042&amp;dateTexte=&amp;categorieLien=cid" TargetMode="External"/><Relationship Id="rId70" Type="http://schemas.openxmlformats.org/officeDocument/2006/relationships/hyperlink" Target="https://www.legifrance.gouv.fr/affichCodeArticle.do?cidTexte=LEGITEXT000006070633&amp;idArticle=LEGIARTI000006390028&amp;dateTexte=&amp;categorieLien=cid" TargetMode="External"/><Relationship Id="rId75" Type="http://schemas.openxmlformats.org/officeDocument/2006/relationships/hyperlink" Target="https://www.legifrance.gouv.fr/affichCodeArticle.do?cidTexte=LEGITEXT000006070633&amp;idArticle=LEGIARTI000006390037&amp;dateTexte=&amp;categorieLien=cid" TargetMode="External"/><Relationship Id="rId83" Type="http://schemas.openxmlformats.org/officeDocument/2006/relationships/hyperlink" Target="https://www.legifrance.gouv.fr/affichCodeArticle.do?cidTexte=LEGITEXT000006073189&amp;idArticle=LEGIARTI000026790815&amp;dateTexte=&amp;categorieLien=cid" TargetMode="External"/><Relationship Id="rId88" Type="http://schemas.openxmlformats.org/officeDocument/2006/relationships/hyperlink" Target="https://www.legifrance.gouv.fr/affichCode.do?cidTexte=LEGITEXT000006070719&amp;dateTexte=&amp;categorieLien=cid" TargetMode="External"/><Relationship Id="rId91" Type="http://schemas.openxmlformats.org/officeDocument/2006/relationships/hyperlink" Target="https://www.legifrance.gouv.fr/affichCodeArticle.do?cidTexte=LEGITEXT000006070633&amp;idArticle=LEGIARTI000006389864&amp;dateTexte=&amp;categorieLien=cid"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legifrance.gouv.fr/affichCodeArticle.do?cidTexte=LEGITEXT000006070633&amp;idArticle=LEGIARTI000006389983&amp;dateTexte=&amp;categorieLien=cid" TargetMode="External"/><Relationship Id="rId23" Type="http://schemas.openxmlformats.org/officeDocument/2006/relationships/hyperlink" Target="https://www.legifrance.gouv.fr/affichCodeArticle.do?cidTexte=LEGITEXT000006070633&amp;idArticle=LEGIARTI000006389989&amp;dateTexte=&amp;categorieLien=cid" TargetMode="External"/><Relationship Id="rId28" Type="http://schemas.openxmlformats.org/officeDocument/2006/relationships/hyperlink" Target="https://www.legifrance.gouv.fr/affichCodeArticle.do?cidTexte=LEGITEXT000006070633&amp;idArticle=LEGIARTI000006389936&amp;dateTexte=&amp;categorieLien=cid" TargetMode="External"/><Relationship Id="rId36" Type="http://schemas.openxmlformats.org/officeDocument/2006/relationships/hyperlink" Target="https://www.legifrance.gouv.fr/affichCodeArticle.do?cidTexte=LEGITEXT000006072050&amp;idArticle=LEGIARTI000006904474&amp;dateTexte=&amp;categorieLien=cid" TargetMode="External"/><Relationship Id="rId49" Type="http://schemas.openxmlformats.org/officeDocument/2006/relationships/hyperlink" Target="https://www.legifrance.gouv.fr/affichCodeArticle.do?cidTexte=LEGITEXT000006070633&amp;idArticle=LEGIARTI000006390033&amp;dateTexte=&amp;categorieLien=cid" TargetMode="External"/><Relationship Id="rId57" Type="http://schemas.openxmlformats.org/officeDocument/2006/relationships/hyperlink" Target="https://www.legifrance.gouv.fr/affichCodeArticle.do?cidTexte=LEGITEXT000006070633&amp;idArticle=LEGIARTI000006390024&amp;dateTexte=&amp;categorieLien=cid" TargetMode="External"/><Relationship Id="rId10" Type="http://schemas.openxmlformats.org/officeDocument/2006/relationships/hyperlink" Target="https://www.legifrance.gouv.fr/affichCodeArticle.do?cidTexte=LEGITEXT000006072050&amp;idArticle=LEGIARTI000021340649&amp;dateTexte=&amp;categorieLien=cid" TargetMode="External"/><Relationship Id="rId31" Type="http://schemas.openxmlformats.org/officeDocument/2006/relationships/hyperlink" Target="https://www.legifrance.gouv.fr/affichCodeArticle.do?cidTexte=LEGITEXT000006070633&amp;idArticle=LEGIARTI000006389999&amp;dateTexte=&amp;categorieLien=cid" TargetMode="External"/><Relationship Id="rId44" Type="http://schemas.openxmlformats.org/officeDocument/2006/relationships/hyperlink" Target="https://www.legifrance.gouv.fr/affichCodeArticle.do?cidTexte=LEGITEXT000006070633&amp;idArticle=LEGIARTI000032288571&amp;dateTexte=&amp;categorieLien=cid" TargetMode="External"/><Relationship Id="rId52" Type="http://schemas.openxmlformats.org/officeDocument/2006/relationships/hyperlink" Target="https://www.legifrance.gouv.fr/affichCodeArticle.do?cidTexte=LEGITEXT000006070633&amp;idArticle=LEGIARTI000006389982&amp;dateTexte=&amp;categorieLien=cid" TargetMode="External"/><Relationship Id="rId60" Type="http://schemas.openxmlformats.org/officeDocument/2006/relationships/hyperlink" Target="https://www.legifrance.gouv.fr/affichCodeArticle.do?cidTexte=LEGITEXT000006070633&amp;idArticle=LEGIARTI000006390028&amp;dateTexte=&amp;categorieLien=cid" TargetMode="External"/><Relationship Id="rId65" Type="http://schemas.openxmlformats.org/officeDocument/2006/relationships/hyperlink" Target="https://www.legifrance.gouv.fr/affichCodeArticle.do?cidTexte=LEGITEXT000006070633&amp;idArticle=LEGIARTI000006390042&amp;dateTexte=&amp;categorieLien=cid" TargetMode="External"/><Relationship Id="rId73" Type="http://schemas.openxmlformats.org/officeDocument/2006/relationships/hyperlink" Target="https://www.legifrance.gouv.fr/affichCodeArticle.do?cidTexte=LEGITEXT000006070633&amp;idArticle=LEGIARTI000006389911&amp;dateTexte=&amp;categorieLien=cid" TargetMode="External"/><Relationship Id="rId78" Type="http://schemas.openxmlformats.org/officeDocument/2006/relationships/hyperlink" Target="https://www.legifrance.gouv.fr/affichCodeArticle.do?cidTexte=LEGITEXT000006070633&amp;idArticle=LEGIARTI000006389946&amp;dateTexte=&amp;categorieLien=cid" TargetMode="External"/><Relationship Id="rId81" Type="http://schemas.openxmlformats.org/officeDocument/2006/relationships/hyperlink" Target="https://www.legifrance.gouv.fr/affichCodeArticle.do?cidTexte=LEGITEXT000006070633&amp;idArticle=LEGIARTI000006389983&amp;dateTexte=&amp;categorieLien=cid" TargetMode="External"/><Relationship Id="rId86" Type="http://schemas.openxmlformats.org/officeDocument/2006/relationships/hyperlink" Target="https://www.legifrance.gouv.fr/affichCodeArticle.do?cidTexte=LEGITEXT000006070633&amp;idArticle=LEGIARTI000006390057&amp;dateTexte=&amp;categorieLien=cid"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06902611&amp;dateTexte=&amp;categorieLien=cid" TargetMode="External"/><Relationship Id="rId13" Type="http://schemas.openxmlformats.org/officeDocument/2006/relationships/hyperlink" Target="https://www.legifrance.gouv.fr/affichCodeArticle.do?cidTexte=LEGITEXT000006070633&amp;idArticle=LEGIARTI000053152399&amp;dateTexte=&amp;categorieLien=id" TargetMode="External"/><Relationship Id="rId18" Type="http://schemas.openxmlformats.org/officeDocument/2006/relationships/hyperlink" Target="https://www.legifrance.gouv.fr/affichCodeArticle.do?cidTexte=LEGITEXT000006070633&amp;idArticle=LEGIARTI000006389989&amp;dateTexte=&amp;categorieLien=cid" TargetMode="External"/><Relationship Id="rId39" Type="http://schemas.openxmlformats.org/officeDocument/2006/relationships/hyperlink" Target="https://www.legifrance.gouv.fr/affichCodeArticle.do?cidTexte=LEGITEXT000006072050&amp;idArticle=LEGIARTI000006903765&amp;dateTexte=&amp;categorieLien=cid" TargetMode="External"/><Relationship Id="rId34" Type="http://schemas.openxmlformats.org/officeDocument/2006/relationships/hyperlink" Target="https://www.legifrance.gouv.fr/affichCode.do?cidTexte=LEGITEXT000006072050&amp;idSectionTA=LEGISCTA000006132349&amp;dateTexte=&amp;categorieLien=cid" TargetMode="External"/><Relationship Id="rId50" Type="http://schemas.openxmlformats.org/officeDocument/2006/relationships/hyperlink" Target="https://www.legifrance.gouv.fr/affichCodeArticle.do?cidTexte=LEGITEXT000006070633&amp;idArticle=LEGIARTI000006390008&amp;dateTexte=&amp;categorieLien=cid" TargetMode="External"/><Relationship Id="rId55" Type="http://schemas.openxmlformats.org/officeDocument/2006/relationships/hyperlink" Target="https://www.legifrance.gouv.fr/affichCodeArticle.do?cidTexte=LEGITEXT000006072050&amp;idArticle=LEGIARTI000006904695&amp;dateTexte=&amp;categorieLien=cid" TargetMode="External"/><Relationship Id="rId76" Type="http://schemas.openxmlformats.org/officeDocument/2006/relationships/hyperlink" Target="https://www.legifrance.gouv.fr/affichCodeArticle.do?cidTexte=LEGITEXT000006070633&amp;idArticle=LEGIARTI000006390033&amp;dateTexte=&amp;categorieLien=cid" TargetMode="External"/><Relationship Id="rId7" Type="http://schemas.openxmlformats.org/officeDocument/2006/relationships/hyperlink" Target="https://www.legifrance.gouv.fr/affichCodeArticle.do?cidTexte=LEGITEXT000006070633&amp;idArticle=LEGIARTI000006389868&amp;dateTexte=&amp;categorieLien=cid" TargetMode="External"/><Relationship Id="rId71" Type="http://schemas.openxmlformats.org/officeDocument/2006/relationships/image" Target="media/image2.png"/><Relationship Id="rId92" Type="http://schemas.openxmlformats.org/officeDocument/2006/relationships/hyperlink" Target="https://www.legifrance.gouv.fr/affichCodeArticle.do?cidTexte=LEGITEXT000006070633&amp;idArticle=LEGIARTI000006390904&amp;dateTexte=&amp;categorieLien=cid" TargetMode="External"/><Relationship Id="rId2" Type="http://schemas.openxmlformats.org/officeDocument/2006/relationships/styles" Target="styles.xml"/><Relationship Id="rId29" Type="http://schemas.openxmlformats.org/officeDocument/2006/relationships/hyperlink" Target="https://www.legifrance.gouv.fr/affichCodeArticle.do?cidTexte=LEGITEXT000006072050&amp;idArticle=LEGIARTI000006902754&amp;dateTexte=&amp;categorieLien=cid" TargetMode="External"/><Relationship Id="rId24" Type="http://schemas.openxmlformats.org/officeDocument/2006/relationships/hyperlink" Target="https://www.legifrance.gouv.fr/affichCodeArticle.do?cidTexte=LEGITEXT000006070633&amp;idArticle=LEGIARTI000006389982&amp;dateTexte=&amp;categorieLien=cid" TargetMode="External"/><Relationship Id="rId40" Type="http://schemas.openxmlformats.org/officeDocument/2006/relationships/hyperlink" Target="https://www.legifrance.gouv.fr/affichCodeArticle.do?cidTexte=LEGITEXT000006072050&amp;idArticle=LEGIARTI000006903765&amp;dateTexte=&amp;categorieLien=cid" TargetMode="External"/><Relationship Id="rId45" Type="http://schemas.openxmlformats.org/officeDocument/2006/relationships/hyperlink" Target="https://www.legifrance.gouv.fr/affichCodeArticle.do?cidTexte=LEGITEXT000006070633&amp;idArticle=LEGIARTI000006389982&amp;dateTexte=&amp;categorieLien=cid" TargetMode="External"/><Relationship Id="rId66" Type="http://schemas.openxmlformats.org/officeDocument/2006/relationships/hyperlink" Target="https://www.legifrance.gouv.fr/affichCode.do?cidTexte=LEGITEXT000006074073&amp;idSectionTA=LEGISCTA000006175575&amp;dateTexte=&amp;categorieLien=cid" TargetMode="External"/><Relationship Id="rId87" Type="http://schemas.openxmlformats.org/officeDocument/2006/relationships/hyperlink" Target="https://www.legifrance.gouv.fr/affichCodeArticle.do?cidTexte=LEGITEXT000044416551&amp;idArticle=LEGIARTI000044420963&amp;dateTexte=&amp;categorieLien=cid" TargetMode="External"/><Relationship Id="rId61" Type="http://schemas.openxmlformats.org/officeDocument/2006/relationships/hyperlink" Target="https://www.legifrance.gouv.fr/affichCodeArticle.do?cidTexte=LEGITEXT000006070633&amp;idArticle=LEGIARTI000006390037&amp;dateTexte=&amp;categorieLien=cid" TargetMode="External"/><Relationship Id="rId82" Type="http://schemas.openxmlformats.org/officeDocument/2006/relationships/hyperlink" Target="https://www.legifrance.gouv.fr/affichCodeArticle.do?cidTexte=LEGITEXT000006070633&amp;idArticle=LEGIARTI000006389989&amp;dateTexte=&amp;categorieLien=cid" TargetMode="External"/><Relationship Id="rId19" Type="http://schemas.openxmlformats.org/officeDocument/2006/relationships/hyperlink" Target="https://www.legifrance.gouv.fr/affichCodeArticle.do?cidTexte=LEGITEXT000006070633&amp;idArticle=LEGIARTI000006389983&amp;dateTexte=&amp;categorieLien=cid" TargetMode="External"/><Relationship Id="rId14" Type="http://schemas.openxmlformats.org/officeDocument/2006/relationships/hyperlink" Target="https://www.legifrance.gouv.fr/affichCodeArticle.do?cidTexte=LEGITEXT000006070633&amp;idArticle=LEGIARTI000006390033&amp;dateTexte=&amp;categorieLien=cid" TargetMode="External"/><Relationship Id="rId30" Type="http://schemas.openxmlformats.org/officeDocument/2006/relationships/hyperlink" Target="https://www.legifrance.gouv.fr/affichCodeArticle.do?cidTexte=LEGITEXT000006072050&amp;idArticle=LEGIARTI000006902755&amp;dateTexte=&amp;categorieLien=cid" TargetMode="External"/><Relationship Id="rId35" Type="http://schemas.openxmlformats.org/officeDocument/2006/relationships/hyperlink" Target="https://www.legifrance.gouv.fr/affichCode.do?cidTexte=LEGITEXT000006072050&amp;idSectionTA=LEGISCTA000028686675&amp;dateTexte=&amp;categorieLien=cid" TargetMode="External"/><Relationship Id="rId56" Type="http://schemas.openxmlformats.org/officeDocument/2006/relationships/hyperlink" Target="https://www.legifrance.gouv.fr/affichCodeArticle.do?cidTexte=LEGITEXT000006070633&amp;idArticle=LEGIARTI000006390019&amp;dateTexte=&amp;categorieLien=cid" TargetMode="External"/><Relationship Id="rId77" Type="http://schemas.openxmlformats.org/officeDocument/2006/relationships/hyperlink" Target="https://www.legifrance.gouv.fr/affichCodeArticle.do?cidTexte=LEGITEXT000006070633&amp;idArticle=LEGIARTI000006389938&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3FE7-2346-4EB6-9CBC-7AE2B8CC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10807</Words>
  <Characters>59441</Characters>
  <Application>Microsoft Office Word</Application>
  <DocSecurity>0</DocSecurity>
  <Lines>495</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lejeune</dc:creator>
  <cp:keywords/>
  <dc:description/>
  <cp:lastModifiedBy>Elodie Prud'homme</cp:lastModifiedBy>
  <cp:revision>3</cp:revision>
  <dcterms:created xsi:type="dcterms:W3CDTF">2026-03-27T13:39:00Z</dcterms:created>
  <dcterms:modified xsi:type="dcterms:W3CDTF">2026-03-31T08:05:00Z</dcterms:modified>
</cp:coreProperties>
</file>